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8CB" w:rsidRPr="009022D2" w:rsidRDefault="006E09E1">
      <w:pPr>
        <w:spacing w:after="197" w:line="256" w:lineRule="auto"/>
        <w:ind w:left="10" w:right="944" w:firstLine="0"/>
        <w:jc w:val="right"/>
        <w:rPr>
          <w:lang w:val="en-US"/>
        </w:rPr>
      </w:pPr>
      <w:r w:rsidRPr="006E09E1">
        <w:rPr>
          <w:b/>
          <w:bCs/>
          <w:i/>
          <w:iCs/>
          <w:sz w:val="20"/>
          <w:szCs w:val="20"/>
          <w:lang w:val="en-US"/>
        </w:rPr>
        <w:t xml:space="preserve">Annex No. </w:t>
      </w:r>
      <w:r w:rsidR="008F783A">
        <w:rPr>
          <w:b/>
          <w:i/>
          <w:sz w:val="20"/>
          <w:szCs w:val="20"/>
          <w:lang w:val="en-GB"/>
        </w:rPr>
        <w:t>1b</w:t>
      </w:r>
    </w:p>
    <w:p w:rsidR="002448CB" w:rsidRDefault="008F783A">
      <w:pPr>
        <w:jc w:val="center"/>
        <w:rPr>
          <w:b/>
          <w:sz w:val="28"/>
          <w:lang w:val="en-GB"/>
        </w:rPr>
      </w:pPr>
      <w:r>
        <w:rPr>
          <w:b/>
          <w:sz w:val="28"/>
          <w:lang w:val="en-GB"/>
        </w:rPr>
        <w:t>Course description - professional training</w:t>
      </w:r>
    </w:p>
    <w:p w:rsidR="002448CB" w:rsidRDefault="008F783A">
      <w:pPr>
        <w:jc w:val="center"/>
        <w:rPr>
          <w:b/>
          <w:sz w:val="28"/>
          <w:lang w:val="en-GB"/>
        </w:rPr>
      </w:pPr>
      <w:r>
        <w:rPr>
          <w:b/>
          <w:sz w:val="28"/>
          <w:lang w:val="en-GB"/>
        </w:rPr>
        <w:t>Part 1</w:t>
      </w:r>
    </w:p>
    <w:tbl>
      <w:tblPr>
        <w:tblW w:w="9349" w:type="dxa"/>
        <w:tblInd w:w="348" w:type="dxa"/>
        <w:tblLayout w:type="fixed"/>
        <w:tblCellMar>
          <w:left w:w="10" w:type="dxa"/>
          <w:right w:w="10" w:type="dxa"/>
        </w:tblCellMar>
        <w:tblLook w:val="0000" w:firstRow="0" w:lastRow="0" w:firstColumn="0" w:lastColumn="0" w:noHBand="0" w:noVBand="0"/>
      </w:tblPr>
      <w:tblGrid>
        <w:gridCol w:w="3115"/>
        <w:gridCol w:w="360"/>
        <w:gridCol w:w="744"/>
        <w:gridCol w:w="2017"/>
        <w:gridCol w:w="2266"/>
        <w:gridCol w:w="847"/>
      </w:tblGrid>
      <w:tr w:rsidR="002448CB" w:rsidRPr="006E09E1">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Mar>
              <w:top w:w="11" w:type="dxa"/>
              <w:left w:w="80" w:type="dxa"/>
              <w:bottom w:w="0" w:type="dxa"/>
              <w:right w:w="115" w:type="dxa"/>
            </w:tcMar>
          </w:tcPr>
          <w:p w:rsidR="002448CB" w:rsidRPr="009022D2" w:rsidRDefault="008F783A">
            <w:pPr>
              <w:spacing w:after="0" w:line="256" w:lineRule="auto"/>
              <w:ind w:left="38" w:right="0" w:firstLine="0"/>
              <w:jc w:val="center"/>
              <w:rPr>
                <w:lang w:val="en-US"/>
              </w:rPr>
            </w:pPr>
            <w:r>
              <w:rPr>
                <w:b/>
                <w:sz w:val="22"/>
                <w:lang w:val="en-GB"/>
              </w:rPr>
              <w:t>General information about the course</w:t>
            </w:r>
          </w:p>
        </w:tc>
      </w:tr>
      <w:tr w:rsidR="002448CB">
        <w:trPr>
          <w:trHeight w:val="517"/>
        </w:trPr>
        <w:tc>
          <w:tcPr>
            <w:tcW w:w="4219"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vAlign w:val="center"/>
          </w:tcPr>
          <w:p w:rsidR="002448CB" w:rsidRDefault="008F783A">
            <w:pPr>
              <w:spacing w:after="0" w:line="256" w:lineRule="auto"/>
              <w:ind w:left="28" w:right="0" w:firstLine="0"/>
              <w:jc w:val="left"/>
            </w:pPr>
            <w:r>
              <w:rPr>
                <w:b/>
                <w:sz w:val="22"/>
              </w:rPr>
              <w:t xml:space="preserve">1. </w:t>
            </w:r>
            <w:r>
              <w:rPr>
                <w:b/>
                <w:sz w:val="22"/>
                <w:lang w:val="en-US"/>
              </w:rPr>
              <w:t>Major of study</w:t>
            </w:r>
            <w:r>
              <w:rPr>
                <w:b/>
                <w:sz w:val="22"/>
              </w:rPr>
              <w:t>:</w:t>
            </w:r>
            <w:r>
              <w:rPr>
                <w:sz w:val="22"/>
              </w:rPr>
              <w:t xml:space="preserve"> NURSING</w:t>
            </w:r>
          </w:p>
        </w:tc>
        <w:tc>
          <w:tcPr>
            <w:tcW w:w="5130"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Pr="009022D2" w:rsidRDefault="008F783A">
            <w:pPr>
              <w:numPr>
                <w:ilvl w:val="0"/>
                <w:numId w:val="1"/>
              </w:numPr>
              <w:spacing w:after="14" w:line="256" w:lineRule="auto"/>
              <w:ind w:left="0" w:right="0" w:hanging="221"/>
              <w:jc w:val="left"/>
              <w:rPr>
                <w:lang w:val="en-US"/>
              </w:rPr>
            </w:pPr>
            <w:r>
              <w:rPr>
                <w:b/>
                <w:sz w:val="22"/>
                <w:lang w:val="en-GB"/>
              </w:rPr>
              <w:t xml:space="preserve">Study level: </w:t>
            </w:r>
            <w:r>
              <w:rPr>
                <w:sz w:val="22"/>
                <w:lang w:val="en-GB"/>
              </w:rPr>
              <w:t>the first degree study / practical profile</w:t>
            </w:r>
          </w:p>
          <w:p w:rsidR="002448CB" w:rsidRDefault="008F783A">
            <w:pPr>
              <w:numPr>
                <w:ilvl w:val="0"/>
                <w:numId w:val="1"/>
              </w:numPr>
              <w:spacing w:after="14" w:line="256" w:lineRule="auto"/>
              <w:ind w:left="0" w:right="0" w:hanging="221"/>
              <w:jc w:val="left"/>
            </w:pPr>
            <w:r>
              <w:rPr>
                <w:b/>
                <w:sz w:val="22"/>
                <w:lang w:val="en-US"/>
              </w:rPr>
              <w:t xml:space="preserve">Form of study: </w:t>
            </w:r>
            <w:r>
              <w:rPr>
                <w:lang w:val="en-US"/>
              </w:rPr>
              <w:t>intramural</w:t>
            </w:r>
          </w:p>
        </w:tc>
      </w:tr>
      <w:tr w:rsidR="002448CB">
        <w:trPr>
          <w:trHeight w:val="262"/>
        </w:trPr>
        <w:tc>
          <w:tcPr>
            <w:tcW w:w="4219"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left"/>
            </w:pPr>
            <w:r>
              <w:rPr>
                <w:b/>
                <w:sz w:val="22"/>
              </w:rPr>
              <w:t xml:space="preserve">4. </w:t>
            </w:r>
            <w:proofErr w:type="spellStart"/>
            <w:r>
              <w:rPr>
                <w:b/>
                <w:sz w:val="22"/>
              </w:rPr>
              <w:t>Year</w:t>
            </w:r>
            <w:proofErr w:type="spellEnd"/>
            <w:r>
              <w:rPr>
                <w:b/>
                <w:sz w:val="22"/>
              </w:rPr>
              <w:t xml:space="preserve">: </w:t>
            </w:r>
            <w:r w:rsidR="006E09E1">
              <w:rPr>
                <w:b/>
                <w:sz w:val="22"/>
              </w:rPr>
              <w:t>II</w:t>
            </w:r>
            <w:r w:rsidRPr="006E09E1">
              <w:rPr>
                <w:sz w:val="22"/>
              </w:rPr>
              <w:t xml:space="preserve">, </w:t>
            </w:r>
            <w:proofErr w:type="spellStart"/>
            <w:r w:rsidRPr="006E09E1">
              <w:rPr>
                <w:spacing w:val="-1"/>
                <w:sz w:val="22"/>
              </w:rPr>
              <w:t>cycle</w:t>
            </w:r>
            <w:proofErr w:type="spellEnd"/>
            <w:r w:rsidRPr="006E09E1">
              <w:rPr>
                <w:spacing w:val="-1"/>
                <w:sz w:val="22"/>
              </w:rPr>
              <w:t xml:space="preserve"> 2024/2027</w:t>
            </w:r>
          </w:p>
        </w:tc>
        <w:tc>
          <w:tcPr>
            <w:tcW w:w="5130"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0" w:right="0" w:firstLine="0"/>
              <w:jc w:val="left"/>
            </w:pPr>
            <w:r>
              <w:rPr>
                <w:b/>
                <w:sz w:val="22"/>
              </w:rPr>
              <w:t xml:space="preserve">5. Semestr: </w:t>
            </w:r>
            <w:r w:rsidRPr="006E09E1">
              <w:rPr>
                <w:sz w:val="22"/>
              </w:rPr>
              <w:t>III</w:t>
            </w:r>
            <w:r w:rsidR="006E09E1" w:rsidRPr="006E09E1">
              <w:rPr>
                <w:sz w:val="22"/>
              </w:rPr>
              <w:t xml:space="preserve">, </w:t>
            </w:r>
            <w:r w:rsidRPr="006E09E1">
              <w:rPr>
                <w:sz w:val="22"/>
              </w:rPr>
              <w:t>IV</w:t>
            </w:r>
          </w:p>
        </w:tc>
      </w:tr>
      <w:tr w:rsidR="002448CB" w:rsidRPr="006E09E1">
        <w:trPr>
          <w:trHeight w:val="264"/>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Pr="009022D2" w:rsidRDefault="008F783A">
            <w:pPr>
              <w:spacing w:after="0" w:line="256" w:lineRule="auto"/>
              <w:ind w:left="28" w:right="0" w:firstLine="0"/>
              <w:jc w:val="left"/>
              <w:rPr>
                <w:lang w:val="en-US"/>
              </w:rPr>
            </w:pPr>
            <w:r w:rsidRPr="009022D2">
              <w:rPr>
                <w:b/>
                <w:sz w:val="22"/>
                <w:lang w:val="en-US"/>
              </w:rPr>
              <w:t xml:space="preserve">6. Course name: </w:t>
            </w:r>
            <w:r w:rsidRPr="006E09E1">
              <w:rPr>
                <w:rStyle w:val="rynqvb"/>
                <w:sz w:val="22"/>
                <w:lang w:val="en-US"/>
              </w:rPr>
              <w:t>Surgery and Surgical Nursing</w:t>
            </w:r>
          </w:p>
        </w:tc>
      </w:tr>
      <w:tr w:rsidR="002448CB">
        <w:trPr>
          <w:trHeight w:val="262"/>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left"/>
            </w:pPr>
            <w:r>
              <w:rPr>
                <w:b/>
                <w:sz w:val="22"/>
              </w:rPr>
              <w:t xml:space="preserve">7. </w:t>
            </w:r>
            <w:r>
              <w:rPr>
                <w:b/>
                <w:sz w:val="22"/>
                <w:lang w:val="en-US"/>
              </w:rPr>
              <w:t xml:space="preserve">Course status: </w:t>
            </w:r>
            <w:r w:rsidRPr="006E09E1">
              <w:rPr>
                <w:sz w:val="22"/>
                <w:lang w:val="en-US"/>
              </w:rPr>
              <w:t>obligatory</w:t>
            </w:r>
          </w:p>
        </w:tc>
      </w:tr>
      <w:tr w:rsidR="002448CB" w:rsidRPr="006E09E1" w:rsidTr="009022D2">
        <w:trPr>
          <w:trHeight w:val="4479"/>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Pr="009022D2" w:rsidRDefault="008F783A">
            <w:pPr>
              <w:spacing w:after="0" w:line="256" w:lineRule="auto"/>
              <w:ind w:left="28" w:right="0" w:firstLine="0"/>
              <w:jc w:val="left"/>
              <w:rPr>
                <w:lang w:val="en-US"/>
              </w:rPr>
            </w:pPr>
            <w:r>
              <w:rPr>
                <w:b/>
                <w:sz w:val="22"/>
                <w:lang w:val="en-GB"/>
              </w:rPr>
              <w:t xml:space="preserve">8.  </w:t>
            </w:r>
            <w:r>
              <w:rPr>
                <w:b/>
                <w:bCs/>
                <w:sz w:val="22"/>
                <w:lang w:val="en-US"/>
              </w:rPr>
              <w:t>Course contents and assigned learning outcomes</w:t>
            </w:r>
            <w:r>
              <w:rPr>
                <w:b/>
                <w:sz w:val="22"/>
                <w:lang w:val="en-GB"/>
              </w:rPr>
              <w:t>:</w:t>
            </w:r>
          </w:p>
          <w:p w:rsidR="002448CB" w:rsidRPr="009022D2" w:rsidRDefault="008F783A" w:rsidP="009022D2">
            <w:pPr>
              <w:pStyle w:val="LO-Normal"/>
              <w:spacing w:after="0" w:line="240" w:lineRule="auto"/>
              <w:ind w:left="28" w:right="0" w:firstLine="0"/>
              <w:jc w:val="left"/>
              <w:rPr>
                <w:lang w:val="en-US"/>
              </w:rPr>
            </w:pPr>
            <w:r w:rsidRPr="009022D2">
              <w:rPr>
                <w:rStyle w:val="rynqvb"/>
                <w:sz w:val="22"/>
                <w:lang w:val="en-US"/>
              </w:rPr>
              <w:t>C1.</w:t>
            </w:r>
            <w:r w:rsidRPr="009022D2">
              <w:rPr>
                <w:rStyle w:val="hwtze"/>
                <w:sz w:val="22"/>
                <w:lang w:val="en-US"/>
              </w:rPr>
              <w:t xml:space="preserve"> </w:t>
            </w:r>
            <w:r w:rsidRPr="009022D2">
              <w:rPr>
                <w:rStyle w:val="rynqvb"/>
                <w:sz w:val="22"/>
                <w:lang w:val="en-US"/>
              </w:rPr>
              <w:t xml:space="preserve">Acquiring up-to-date knowledge in the field of diagnostics and treatment of basic diseases within surgery based on the education standards included in the regulation of the </w:t>
            </w:r>
            <w:proofErr w:type="spellStart"/>
            <w:r w:rsidRPr="009022D2">
              <w:rPr>
                <w:rStyle w:val="rynqvb"/>
                <w:sz w:val="22"/>
                <w:lang w:val="en-US"/>
              </w:rPr>
              <w:t>MSiSW</w:t>
            </w:r>
            <w:proofErr w:type="spellEnd"/>
            <w:r w:rsidRPr="009022D2">
              <w:rPr>
                <w:rStyle w:val="rynqvb"/>
                <w:sz w:val="22"/>
                <w:lang w:val="en-US"/>
              </w:rPr>
              <w:t xml:space="preserve"> of 26 July 2019.</w:t>
            </w:r>
          </w:p>
          <w:p w:rsidR="002448CB" w:rsidRPr="009022D2" w:rsidRDefault="008F783A" w:rsidP="009022D2">
            <w:pPr>
              <w:pStyle w:val="LO-Normal"/>
              <w:spacing w:after="0" w:line="240" w:lineRule="auto"/>
              <w:ind w:left="28" w:right="0" w:firstLine="0"/>
              <w:jc w:val="left"/>
              <w:rPr>
                <w:lang w:val="en-US"/>
              </w:rPr>
            </w:pPr>
            <w:r w:rsidRPr="009022D2">
              <w:rPr>
                <w:rStyle w:val="rynqvb"/>
                <w:sz w:val="22"/>
                <w:lang w:val="en-US"/>
              </w:rPr>
              <w:t>C2.</w:t>
            </w:r>
            <w:r w:rsidRPr="009022D2">
              <w:rPr>
                <w:rStyle w:val="hwtze"/>
                <w:sz w:val="22"/>
                <w:lang w:val="en-US"/>
              </w:rPr>
              <w:t xml:space="preserve"> </w:t>
            </w:r>
            <w:r w:rsidRPr="009022D2">
              <w:rPr>
                <w:rStyle w:val="rynqvb"/>
                <w:sz w:val="22"/>
                <w:lang w:val="en-US"/>
              </w:rPr>
              <w:t>Developing skills in planning and implementing nursing care using the nursing process method. C3.</w:t>
            </w:r>
            <w:r w:rsidRPr="009022D2">
              <w:rPr>
                <w:rStyle w:val="hwtze"/>
                <w:sz w:val="22"/>
                <w:lang w:val="en-US"/>
              </w:rPr>
              <w:t xml:space="preserve"> </w:t>
            </w:r>
            <w:r w:rsidRPr="009022D2">
              <w:rPr>
                <w:rStyle w:val="rynqvb"/>
                <w:sz w:val="22"/>
                <w:lang w:val="en-US"/>
              </w:rPr>
              <w:t xml:space="preserve">Preparation for the provision of preventive, diagnostic, therapeutic, </w:t>
            </w:r>
            <w:proofErr w:type="spellStart"/>
            <w:r w:rsidRPr="009022D2">
              <w:rPr>
                <w:rStyle w:val="rynqvb"/>
                <w:sz w:val="22"/>
                <w:lang w:val="en-US"/>
              </w:rPr>
              <w:t>rehabilitational</w:t>
            </w:r>
            <w:proofErr w:type="spellEnd"/>
            <w:r w:rsidRPr="009022D2">
              <w:rPr>
                <w:rStyle w:val="rynqvb"/>
                <w:sz w:val="22"/>
                <w:lang w:val="en-US"/>
              </w:rPr>
              <w:t xml:space="preserve"> and educational services in accordance with applicable regulations.</w:t>
            </w:r>
          </w:p>
          <w:p w:rsidR="002448CB" w:rsidRPr="009022D2" w:rsidRDefault="008F783A" w:rsidP="009022D2">
            <w:pPr>
              <w:pStyle w:val="LO-Normal"/>
              <w:spacing w:after="0" w:line="240" w:lineRule="auto"/>
              <w:ind w:left="28" w:right="0" w:firstLine="0"/>
              <w:jc w:val="left"/>
              <w:rPr>
                <w:lang w:val="en-US"/>
              </w:rPr>
            </w:pPr>
            <w:r w:rsidRPr="009022D2">
              <w:rPr>
                <w:rStyle w:val="rynqvb"/>
                <w:sz w:val="22"/>
                <w:lang w:val="en-US"/>
              </w:rPr>
              <w:t>C4.</w:t>
            </w:r>
            <w:r w:rsidRPr="009022D2">
              <w:rPr>
                <w:rStyle w:val="hwtze"/>
                <w:sz w:val="22"/>
                <w:lang w:val="en-US"/>
              </w:rPr>
              <w:t xml:space="preserve"> Cultivation of</w:t>
            </w:r>
            <w:r w:rsidRPr="009022D2">
              <w:rPr>
                <w:rStyle w:val="rynqvb"/>
                <w:sz w:val="22"/>
                <w:lang w:val="en-US"/>
              </w:rPr>
              <w:t xml:space="preserve"> health education skills.</w:t>
            </w:r>
          </w:p>
          <w:p w:rsidR="002448CB" w:rsidRPr="009022D2" w:rsidRDefault="008F783A" w:rsidP="009022D2">
            <w:pPr>
              <w:pStyle w:val="LO-Normal"/>
              <w:spacing w:after="0" w:line="240" w:lineRule="auto"/>
              <w:ind w:left="28" w:right="0" w:firstLine="0"/>
              <w:jc w:val="left"/>
              <w:rPr>
                <w:lang w:val="en-US"/>
              </w:rPr>
            </w:pPr>
            <w:r w:rsidRPr="009022D2">
              <w:rPr>
                <w:rStyle w:val="rynqvb"/>
                <w:lang w:val="en-US"/>
              </w:rPr>
              <w:t>C5. Cultivation of sensitivity towards sick people and professional responsibility.</w:t>
            </w:r>
          </w:p>
          <w:p w:rsidR="002448CB" w:rsidRPr="009022D2" w:rsidRDefault="008F783A" w:rsidP="009022D2">
            <w:pPr>
              <w:pStyle w:val="Akapitzlist"/>
              <w:spacing w:after="0" w:line="240" w:lineRule="auto"/>
              <w:ind w:left="28"/>
              <w:jc w:val="both"/>
              <w:rPr>
                <w:lang w:val="en-US"/>
              </w:rPr>
            </w:pPr>
            <w:r>
              <w:rPr>
                <w:rFonts w:ascii="Times New Roman" w:hAnsi="Times New Roman"/>
                <w:b/>
                <w:lang w:val="en-GB"/>
              </w:rPr>
              <w:t xml:space="preserve">Learning outcomes/reference to learning outcomes </w:t>
            </w:r>
            <w:r>
              <w:rPr>
                <w:rFonts w:ascii="Times New Roman" w:hAnsi="Times New Roman"/>
                <w:b/>
                <w:lang w:val="en-US"/>
              </w:rPr>
              <w:t>indicated in the standards</w:t>
            </w:r>
          </w:p>
          <w:p w:rsidR="002448CB" w:rsidRPr="009022D2" w:rsidRDefault="008F783A" w:rsidP="009022D2">
            <w:pPr>
              <w:pStyle w:val="TableParagraph"/>
              <w:widowControl w:val="0"/>
              <w:spacing w:before="2" w:line="240" w:lineRule="auto"/>
              <w:ind w:left="0" w:right="479"/>
              <w:rPr>
                <w:lang w:val="en-US"/>
              </w:rPr>
            </w:pPr>
            <w:r w:rsidRPr="009022D2">
              <w:rPr>
                <w:sz w:val="22"/>
                <w:lang w:val="en-US"/>
              </w:rPr>
              <w:t>in terms of knowledge the student knows and understands:</w:t>
            </w:r>
          </w:p>
          <w:p w:rsidR="002448CB" w:rsidRPr="009022D2" w:rsidRDefault="008F783A" w:rsidP="009022D2">
            <w:pPr>
              <w:pStyle w:val="TableParagraph"/>
              <w:widowControl w:val="0"/>
              <w:spacing w:before="2" w:line="240" w:lineRule="auto"/>
              <w:ind w:left="28" w:right="479"/>
              <w:rPr>
                <w:lang w:val="en-US"/>
              </w:rPr>
            </w:pPr>
            <w:r w:rsidRPr="009022D2">
              <w:rPr>
                <w:sz w:val="22"/>
                <w:lang w:val="en-US"/>
              </w:rPr>
              <w:t>DW.1, DW.2, DW.3, DW.4, DW.5, DW.7, DW.8, DW.10, DW18, DW.22, DW.23, DW.24, DW.25,</w:t>
            </w:r>
            <w:r w:rsidRPr="009022D2">
              <w:rPr>
                <w:spacing w:val="-52"/>
                <w:sz w:val="22"/>
                <w:lang w:val="en-US"/>
              </w:rPr>
              <w:t xml:space="preserve"> </w:t>
            </w:r>
            <w:r w:rsidRPr="009022D2">
              <w:rPr>
                <w:sz w:val="22"/>
                <w:lang w:val="en-US"/>
              </w:rPr>
              <w:t>DW.28,</w:t>
            </w:r>
            <w:r w:rsidRPr="009022D2">
              <w:rPr>
                <w:spacing w:val="-1"/>
                <w:sz w:val="22"/>
                <w:lang w:val="en-US"/>
              </w:rPr>
              <w:t xml:space="preserve"> </w:t>
            </w:r>
            <w:r w:rsidRPr="009022D2">
              <w:rPr>
                <w:sz w:val="22"/>
                <w:lang w:val="en-US"/>
              </w:rPr>
              <w:t>DW.29, DW.30,</w:t>
            </w:r>
            <w:r w:rsidRPr="009022D2">
              <w:rPr>
                <w:spacing w:val="-2"/>
                <w:sz w:val="22"/>
                <w:lang w:val="en-US"/>
              </w:rPr>
              <w:t xml:space="preserve"> </w:t>
            </w:r>
            <w:r w:rsidRPr="009022D2">
              <w:rPr>
                <w:sz w:val="22"/>
                <w:lang w:val="en-US"/>
              </w:rPr>
              <w:t>DW. 31, DW.32, DW.33.</w:t>
            </w:r>
          </w:p>
          <w:p w:rsidR="002448CB" w:rsidRPr="009022D2" w:rsidRDefault="008F783A" w:rsidP="009022D2">
            <w:pPr>
              <w:pStyle w:val="TableParagraph"/>
              <w:widowControl w:val="0"/>
              <w:spacing w:before="2" w:line="240" w:lineRule="auto"/>
              <w:ind w:left="28" w:right="479"/>
              <w:rPr>
                <w:lang w:val="en-US"/>
              </w:rPr>
            </w:pPr>
            <w:r w:rsidRPr="009022D2">
              <w:rPr>
                <w:sz w:val="22"/>
                <w:lang w:val="en-US"/>
              </w:rPr>
              <w:t>in terms of skills, the student is able to:</w:t>
            </w:r>
          </w:p>
          <w:p w:rsidR="002448CB" w:rsidRDefault="008F783A" w:rsidP="009022D2">
            <w:pPr>
              <w:pStyle w:val="TableParagraph"/>
              <w:widowControl w:val="0"/>
              <w:spacing w:before="0" w:line="240" w:lineRule="auto"/>
              <w:ind w:left="28" w:right="465"/>
            </w:pPr>
            <w:r>
              <w:rPr>
                <w:sz w:val="22"/>
              </w:rPr>
              <w:t>DU.1, DU.2, DU.3, DU.4, DU.6, DU.7, DU.8, DU.9, DU.1</w:t>
            </w:r>
            <w:bookmarkStart w:id="0" w:name="_GoBack"/>
            <w:bookmarkEnd w:id="0"/>
            <w:r>
              <w:rPr>
                <w:sz w:val="22"/>
              </w:rPr>
              <w:t>1, DU.12, DU.15, DU.16, DU.17, DU.18,</w:t>
            </w:r>
            <w:r>
              <w:rPr>
                <w:spacing w:val="-52"/>
                <w:sz w:val="22"/>
              </w:rPr>
              <w:t xml:space="preserve"> </w:t>
            </w:r>
            <w:r>
              <w:rPr>
                <w:sz w:val="22"/>
              </w:rPr>
              <w:t>DU.19,</w:t>
            </w:r>
            <w:r>
              <w:rPr>
                <w:spacing w:val="-1"/>
                <w:sz w:val="22"/>
              </w:rPr>
              <w:t xml:space="preserve"> </w:t>
            </w:r>
            <w:r>
              <w:rPr>
                <w:sz w:val="22"/>
              </w:rPr>
              <w:t>DU.22, DU.23, DU.24, DU.26, DU.28, DU.29.</w:t>
            </w:r>
          </w:p>
          <w:p w:rsidR="002448CB" w:rsidRPr="009022D2" w:rsidRDefault="008F783A" w:rsidP="009022D2">
            <w:pPr>
              <w:pStyle w:val="TableParagraph"/>
              <w:widowControl w:val="0"/>
              <w:spacing w:before="0" w:line="240" w:lineRule="auto"/>
              <w:ind w:left="28" w:right="465"/>
              <w:rPr>
                <w:lang w:val="en-US"/>
              </w:rPr>
            </w:pPr>
            <w:r w:rsidRPr="009022D2">
              <w:rPr>
                <w:lang w:val="en-US"/>
              </w:rPr>
              <w:t>in terms of social competences, the student is ready to: in accordance with point 1.3. of general learning outcomes</w:t>
            </w:r>
          </w:p>
        </w:tc>
      </w:tr>
      <w:tr w:rsidR="002448CB" w:rsidTr="006E09E1">
        <w:trPr>
          <w:trHeight w:val="262"/>
        </w:trPr>
        <w:tc>
          <w:tcPr>
            <w:tcW w:w="3475"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vAlign w:val="center"/>
          </w:tcPr>
          <w:p w:rsidR="002448CB" w:rsidRPr="009022D2" w:rsidRDefault="008F783A" w:rsidP="006E09E1">
            <w:pPr>
              <w:spacing w:after="0" w:line="256" w:lineRule="auto"/>
              <w:ind w:left="28" w:right="0" w:firstLine="0"/>
              <w:jc w:val="center"/>
              <w:rPr>
                <w:lang w:val="en-US"/>
              </w:rPr>
            </w:pPr>
            <w:r>
              <w:rPr>
                <w:b/>
                <w:sz w:val="22"/>
                <w:lang w:val="en-GB"/>
              </w:rPr>
              <w:t xml:space="preserve">9. </w:t>
            </w:r>
            <w:r>
              <w:rPr>
                <w:b/>
                <w:sz w:val="22"/>
                <w:lang w:val="en-US"/>
              </w:rPr>
              <w:t>Number of hours for the course</w:t>
            </w:r>
          </w:p>
        </w:tc>
        <w:tc>
          <w:tcPr>
            <w:tcW w:w="744" w:type="dxa"/>
            <w:tcBorders>
              <w:top w:val="single" w:sz="4" w:space="0" w:color="000000"/>
              <w:left w:val="single" w:sz="4" w:space="0" w:color="000000"/>
              <w:bottom w:val="single" w:sz="4" w:space="0" w:color="000000"/>
              <w:right w:val="single" w:sz="4" w:space="0" w:color="000000"/>
            </w:tcBorders>
            <w:shd w:val="clear" w:color="auto" w:fill="D0CECE"/>
            <w:tcMar>
              <w:top w:w="11" w:type="dxa"/>
              <w:left w:w="80" w:type="dxa"/>
              <w:bottom w:w="0" w:type="dxa"/>
              <w:right w:w="115" w:type="dxa"/>
            </w:tcMar>
            <w:vAlign w:val="center"/>
          </w:tcPr>
          <w:p w:rsidR="002448CB" w:rsidRPr="006E09E1" w:rsidRDefault="008F783A" w:rsidP="006E09E1">
            <w:pPr>
              <w:pStyle w:val="TableParagraph"/>
              <w:widowControl w:val="0"/>
              <w:spacing w:before="213" w:line="240" w:lineRule="auto"/>
              <w:ind w:left="0"/>
              <w:rPr>
                <w:sz w:val="22"/>
              </w:rPr>
            </w:pPr>
            <w:r w:rsidRPr="006E09E1">
              <w:rPr>
                <w:b/>
                <w:sz w:val="22"/>
              </w:rPr>
              <w:t>160</w:t>
            </w:r>
          </w:p>
        </w:tc>
        <w:tc>
          <w:tcPr>
            <w:tcW w:w="4283"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vAlign w:val="center"/>
          </w:tcPr>
          <w:p w:rsidR="002448CB" w:rsidRPr="006E09E1" w:rsidRDefault="008F783A" w:rsidP="006E09E1">
            <w:pPr>
              <w:spacing w:after="0" w:line="240" w:lineRule="auto"/>
              <w:ind w:left="55" w:right="0" w:firstLine="0"/>
              <w:jc w:val="center"/>
              <w:rPr>
                <w:sz w:val="22"/>
                <w:lang w:val="en-US"/>
              </w:rPr>
            </w:pPr>
            <w:r w:rsidRPr="006E09E1">
              <w:rPr>
                <w:b/>
                <w:sz w:val="22"/>
                <w:lang w:val="en-GB"/>
              </w:rPr>
              <w:t xml:space="preserve">10. </w:t>
            </w:r>
            <w:r w:rsidRPr="006E09E1">
              <w:rPr>
                <w:b/>
                <w:sz w:val="22"/>
                <w:lang w:val="en-US"/>
              </w:rPr>
              <w:t>Number of ECTS points for the course</w:t>
            </w:r>
          </w:p>
        </w:tc>
        <w:tc>
          <w:tcPr>
            <w:tcW w:w="847" w:type="dxa"/>
            <w:tcBorders>
              <w:top w:val="single" w:sz="4" w:space="0" w:color="000000"/>
              <w:left w:val="single" w:sz="4" w:space="0" w:color="000000"/>
              <w:bottom w:val="single" w:sz="4" w:space="0" w:color="000000"/>
              <w:right w:val="single" w:sz="4" w:space="0" w:color="000000"/>
            </w:tcBorders>
            <w:shd w:val="clear" w:color="auto" w:fill="D0CECE"/>
            <w:tcMar>
              <w:top w:w="11" w:type="dxa"/>
              <w:left w:w="80" w:type="dxa"/>
              <w:bottom w:w="0" w:type="dxa"/>
              <w:right w:w="115" w:type="dxa"/>
            </w:tcMar>
            <w:vAlign w:val="center"/>
          </w:tcPr>
          <w:p w:rsidR="002448CB" w:rsidRPr="006E09E1" w:rsidRDefault="008F783A" w:rsidP="006E09E1">
            <w:pPr>
              <w:pStyle w:val="TableParagraph"/>
              <w:widowControl w:val="0"/>
              <w:spacing w:before="201" w:line="240" w:lineRule="auto"/>
              <w:ind w:left="133"/>
              <w:jc w:val="center"/>
              <w:rPr>
                <w:b/>
                <w:sz w:val="22"/>
              </w:rPr>
            </w:pPr>
            <w:r w:rsidRPr="006E09E1">
              <w:rPr>
                <w:b/>
                <w:sz w:val="22"/>
              </w:rPr>
              <w:t>6</w:t>
            </w:r>
          </w:p>
        </w:tc>
      </w:tr>
      <w:tr w:rsidR="002448CB" w:rsidRPr="006E09E1">
        <w:trPr>
          <w:trHeight w:val="264"/>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Pr="006E09E1" w:rsidRDefault="008F783A">
            <w:pPr>
              <w:spacing w:after="0" w:line="256" w:lineRule="auto"/>
              <w:ind w:left="28" w:right="0" w:firstLine="0"/>
              <w:jc w:val="left"/>
              <w:rPr>
                <w:lang w:val="en-US"/>
              </w:rPr>
            </w:pPr>
            <w:r w:rsidRPr="006E09E1">
              <w:rPr>
                <w:b/>
                <w:sz w:val="22"/>
                <w:lang w:val="en-GB"/>
              </w:rPr>
              <w:t>11. Form of passing the course:</w:t>
            </w:r>
            <w:r w:rsidR="006E09E1" w:rsidRPr="006E09E1">
              <w:rPr>
                <w:b/>
                <w:sz w:val="22"/>
                <w:lang w:val="en-GB"/>
              </w:rPr>
              <w:t xml:space="preserve"> </w:t>
            </w:r>
            <w:r w:rsidR="006E09E1" w:rsidRPr="006E09E1">
              <w:rPr>
                <w:sz w:val="22"/>
                <w:lang w:val="en-US"/>
              </w:rPr>
              <w:t>credit</w:t>
            </w:r>
          </w:p>
        </w:tc>
      </w:tr>
      <w:tr w:rsidR="002448CB" w:rsidRPr="006E09E1">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Mar>
              <w:top w:w="11" w:type="dxa"/>
              <w:left w:w="80" w:type="dxa"/>
              <w:bottom w:w="0" w:type="dxa"/>
              <w:right w:w="115" w:type="dxa"/>
            </w:tcMar>
          </w:tcPr>
          <w:p w:rsidR="002448CB" w:rsidRPr="009022D2" w:rsidRDefault="008F783A">
            <w:pPr>
              <w:spacing w:after="0" w:line="256" w:lineRule="auto"/>
              <w:ind w:left="28" w:right="0" w:firstLine="0"/>
              <w:jc w:val="left"/>
              <w:rPr>
                <w:lang w:val="en-US"/>
              </w:rPr>
            </w:pPr>
            <w:r>
              <w:rPr>
                <w:b/>
                <w:sz w:val="22"/>
                <w:lang w:val="en-GB"/>
              </w:rPr>
              <w:t xml:space="preserve">12. </w:t>
            </w:r>
            <w:r>
              <w:rPr>
                <w:b/>
                <w:sz w:val="22"/>
                <w:lang w:val="en-US"/>
              </w:rPr>
              <w:t>Methods of verification and evaluation of learning outcomes</w:t>
            </w:r>
            <w:r>
              <w:rPr>
                <w:b/>
                <w:sz w:val="22"/>
                <w:lang w:val="en-GB"/>
              </w:rPr>
              <w:t xml:space="preserve">   </w:t>
            </w:r>
          </w:p>
        </w:tc>
      </w:tr>
      <w:tr w:rsidR="002448CB">
        <w:trPr>
          <w:trHeight w:val="263"/>
        </w:trPr>
        <w:tc>
          <w:tcPr>
            <w:tcW w:w="3115"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32" w:right="0" w:firstLine="0"/>
              <w:jc w:val="center"/>
            </w:pPr>
            <w:r>
              <w:rPr>
                <w:sz w:val="22"/>
              </w:rPr>
              <w:t xml:space="preserve">Learning </w:t>
            </w:r>
            <w:proofErr w:type="spellStart"/>
            <w:r>
              <w:rPr>
                <w:sz w:val="22"/>
              </w:rPr>
              <w:t>outcomes</w:t>
            </w:r>
            <w:proofErr w:type="spellEnd"/>
          </w:p>
        </w:tc>
        <w:tc>
          <w:tcPr>
            <w:tcW w:w="3121"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31" w:right="0" w:firstLine="0"/>
              <w:jc w:val="center"/>
            </w:pPr>
            <w:proofErr w:type="spellStart"/>
            <w:r>
              <w:rPr>
                <w:sz w:val="22"/>
              </w:rPr>
              <w:t>Methods</w:t>
            </w:r>
            <w:proofErr w:type="spellEnd"/>
            <w:r>
              <w:rPr>
                <w:sz w:val="22"/>
              </w:rPr>
              <w:t xml:space="preserve"> of </w:t>
            </w:r>
            <w:proofErr w:type="spellStart"/>
            <w:r>
              <w:rPr>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36" w:right="0" w:firstLine="0"/>
              <w:jc w:val="center"/>
            </w:pPr>
            <w:proofErr w:type="spellStart"/>
            <w:r>
              <w:rPr>
                <w:sz w:val="22"/>
              </w:rPr>
              <w:t>Methods</w:t>
            </w:r>
            <w:proofErr w:type="spellEnd"/>
            <w:r>
              <w:rPr>
                <w:sz w:val="22"/>
              </w:rPr>
              <w:t xml:space="preserve"> of </w:t>
            </w:r>
            <w:proofErr w:type="spellStart"/>
            <w:r>
              <w:rPr>
                <w:sz w:val="22"/>
              </w:rPr>
              <w:t>evaluation</w:t>
            </w:r>
            <w:proofErr w:type="spellEnd"/>
            <w:r>
              <w:rPr>
                <w:sz w:val="22"/>
              </w:rPr>
              <w:t>*</w:t>
            </w:r>
          </w:p>
        </w:tc>
      </w:tr>
      <w:tr w:rsidR="002448CB">
        <w:trPr>
          <w:trHeight w:val="334"/>
        </w:trPr>
        <w:tc>
          <w:tcPr>
            <w:tcW w:w="3115"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center"/>
            </w:pPr>
            <w:r>
              <w:rPr>
                <w:sz w:val="22"/>
              </w:rPr>
              <w:t>Knowledge</w:t>
            </w:r>
          </w:p>
        </w:tc>
        <w:tc>
          <w:tcPr>
            <w:tcW w:w="3121"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left"/>
            </w:pPr>
            <w:r>
              <w:rPr>
                <w:b/>
              </w:rPr>
              <w:t>*</w:t>
            </w:r>
          </w:p>
        </w:tc>
        <w:tc>
          <w:tcPr>
            <w:tcW w:w="3113"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left"/>
            </w:pPr>
            <w:r>
              <w:rPr>
                <w:b/>
                <w:sz w:val="22"/>
              </w:rPr>
              <w:t xml:space="preserve"> *</w:t>
            </w:r>
          </w:p>
        </w:tc>
      </w:tr>
      <w:tr w:rsidR="002448CB">
        <w:trPr>
          <w:trHeight w:val="331"/>
        </w:trPr>
        <w:tc>
          <w:tcPr>
            <w:tcW w:w="3115"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center"/>
            </w:pPr>
            <w:proofErr w:type="spellStart"/>
            <w:r>
              <w:rPr>
                <w:sz w:val="22"/>
              </w:rPr>
              <w:t>Skills</w:t>
            </w:r>
            <w:proofErr w:type="spellEnd"/>
          </w:p>
        </w:tc>
        <w:tc>
          <w:tcPr>
            <w:tcW w:w="3121"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pStyle w:val="TableParagraph"/>
              <w:widowControl w:val="0"/>
              <w:spacing w:before="74"/>
              <w:ind w:left="79"/>
            </w:pPr>
            <w:proofErr w:type="spellStart"/>
            <w:r>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pStyle w:val="TableParagraph"/>
              <w:widowControl w:val="0"/>
              <w:spacing w:before="74"/>
              <w:ind w:left="116"/>
            </w:pPr>
            <w:proofErr w:type="spellStart"/>
            <w:r>
              <w:rPr>
                <w:sz w:val="22"/>
              </w:rPr>
              <w:t>Passing</w:t>
            </w:r>
            <w:proofErr w:type="spellEnd"/>
          </w:p>
        </w:tc>
      </w:tr>
      <w:tr w:rsidR="002448CB">
        <w:trPr>
          <w:trHeight w:val="334"/>
        </w:trPr>
        <w:tc>
          <w:tcPr>
            <w:tcW w:w="3115"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spacing w:after="0" w:line="256" w:lineRule="auto"/>
              <w:ind w:left="28" w:right="0" w:firstLine="0"/>
              <w:jc w:val="center"/>
            </w:pPr>
            <w:proofErr w:type="spellStart"/>
            <w:r>
              <w:rPr>
                <w:sz w:val="22"/>
              </w:rPr>
              <w:t>Competencies</w:t>
            </w:r>
            <w:proofErr w:type="spellEnd"/>
          </w:p>
        </w:tc>
        <w:tc>
          <w:tcPr>
            <w:tcW w:w="3121"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pStyle w:val="TableParagraph"/>
              <w:widowControl w:val="0"/>
              <w:ind w:left="79"/>
            </w:pPr>
            <w:proofErr w:type="spellStart"/>
            <w:r>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2448CB" w:rsidRDefault="008F783A">
            <w:pPr>
              <w:pStyle w:val="TableParagraph"/>
              <w:widowControl w:val="0"/>
              <w:ind w:left="116"/>
            </w:pPr>
            <w:proofErr w:type="spellStart"/>
            <w:r>
              <w:rPr>
                <w:sz w:val="22"/>
              </w:rPr>
              <w:t>Passing</w:t>
            </w:r>
            <w:proofErr w:type="spellEnd"/>
          </w:p>
        </w:tc>
      </w:tr>
    </w:tbl>
    <w:p w:rsidR="002448CB" w:rsidRPr="009022D2" w:rsidRDefault="008F783A">
      <w:pPr>
        <w:spacing w:after="306" w:line="256" w:lineRule="auto"/>
        <w:ind w:left="341" w:right="0" w:firstLine="0"/>
        <w:jc w:val="left"/>
        <w:rPr>
          <w:lang w:val="en-US"/>
        </w:rPr>
      </w:pPr>
      <w:r>
        <w:rPr>
          <w:sz w:val="18"/>
          <w:szCs w:val="18"/>
          <w:lang w:val="en-GB"/>
        </w:rPr>
        <w:t xml:space="preserve"> </w:t>
      </w:r>
      <w:r>
        <w:rPr>
          <w:b/>
          <w:sz w:val="18"/>
          <w:szCs w:val="18"/>
          <w:lang w:val="en-GB"/>
        </w:rPr>
        <w:t>*</w:t>
      </w:r>
      <w:r>
        <w:rPr>
          <w:sz w:val="18"/>
          <w:szCs w:val="18"/>
          <w:lang w:val="en-GB"/>
        </w:rPr>
        <w:t xml:space="preserve"> The following evaluation system has been assumed:</w:t>
      </w:r>
    </w:p>
    <w:p w:rsidR="002448CB" w:rsidRPr="009022D2" w:rsidRDefault="008F783A">
      <w:pPr>
        <w:spacing w:after="0" w:line="260" w:lineRule="atLeast"/>
        <w:rPr>
          <w:lang w:val="en-US"/>
        </w:rPr>
      </w:pPr>
      <w:r>
        <w:rPr>
          <w:rFonts w:cs="Calibri"/>
          <w:b/>
          <w:sz w:val="20"/>
          <w:lang w:val="en-US"/>
        </w:rPr>
        <w:t>Very good (5,0)</w:t>
      </w:r>
      <w:r>
        <w:rPr>
          <w:rFonts w:cs="Calibri"/>
          <w:sz w:val="20"/>
          <w:lang w:val="en-US"/>
        </w:rPr>
        <w:t xml:space="preserve"> – the assumed learning outcomes have been achieved and significantly exceed the required level</w:t>
      </w:r>
    </w:p>
    <w:p w:rsidR="002448CB" w:rsidRPr="009022D2" w:rsidRDefault="008F783A">
      <w:pPr>
        <w:spacing w:after="0" w:line="260" w:lineRule="atLeast"/>
        <w:rPr>
          <w:lang w:val="en-US"/>
        </w:rPr>
      </w:pPr>
      <w:r>
        <w:rPr>
          <w:rFonts w:cs="Calibri"/>
          <w:b/>
          <w:sz w:val="20"/>
          <w:lang w:val="en-US"/>
        </w:rPr>
        <w:t>Better than good (4,5)</w:t>
      </w:r>
      <w:r>
        <w:rPr>
          <w:rFonts w:cs="Calibri"/>
          <w:sz w:val="20"/>
          <w:lang w:val="en-US"/>
        </w:rPr>
        <w:t xml:space="preserve"> – the assumed learning outcomes have been achieved and slightly exceed the required level</w:t>
      </w:r>
    </w:p>
    <w:p w:rsidR="002448CB" w:rsidRPr="009022D2" w:rsidRDefault="008F783A">
      <w:pPr>
        <w:spacing w:after="0" w:line="260" w:lineRule="atLeast"/>
        <w:rPr>
          <w:lang w:val="en-US"/>
        </w:rPr>
      </w:pPr>
      <w:r>
        <w:rPr>
          <w:rFonts w:cs="Calibri"/>
          <w:b/>
          <w:sz w:val="20"/>
          <w:lang w:val="en-US"/>
        </w:rPr>
        <w:t>Good (4,0)</w:t>
      </w:r>
      <w:r>
        <w:rPr>
          <w:rFonts w:cs="Calibri"/>
          <w:sz w:val="20"/>
          <w:lang w:val="en-US"/>
        </w:rPr>
        <w:t xml:space="preserve"> – the assumed learning outcomes have been achieved at the required level</w:t>
      </w:r>
    </w:p>
    <w:p w:rsidR="002448CB" w:rsidRPr="009022D2" w:rsidRDefault="008F783A">
      <w:pPr>
        <w:spacing w:after="0" w:line="260" w:lineRule="atLeast"/>
        <w:rPr>
          <w:lang w:val="en-US"/>
        </w:rPr>
      </w:pPr>
      <w:r>
        <w:rPr>
          <w:rFonts w:cs="Calibri"/>
          <w:b/>
          <w:sz w:val="20"/>
          <w:lang w:val="en-US"/>
        </w:rPr>
        <w:t>Better than satisfactory (3,5)</w:t>
      </w:r>
      <w:r>
        <w:rPr>
          <w:rFonts w:cs="Calibri"/>
          <w:sz w:val="20"/>
          <w:lang w:val="en-US"/>
        </w:rPr>
        <w:t xml:space="preserve"> – the assumed learning outcomes have been achieved at the average required level</w:t>
      </w:r>
    </w:p>
    <w:p w:rsidR="002448CB" w:rsidRPr="009022D2" w:rsidRDefault="008F783A">
      <w:pPr>
        <w:spacing w:after="0" w:line="260" w:lineRule="atLeast"/>
        <w:rPr>
          <w:lang w:val="en-US"/>
        </w:rPr>
      </w:pPr>
      <w:r>
        <w:rPr>
          <w:rFonts w:cs="Calibri"/>
          <w:b/>
          <w:sz w:val="20"/>
          <w:lang w:val="en-US"/>
        </w:rPr>
        <w:t>Satisfactory (3,0)</w:t>
      </w:r>
      <w:r>
        <w:rPr>
          <w:rFonts w:cs="Calibri"/>
          <w:sz w:val="20"/>
          <w:lang w:val="en-US"/>
        </w:rPr>
        <w:t xml:space="preserve"> – the assumed learning outcomes have been achieved at the minimum required level</w:t>
      </w:r>
    </w:p>
    <w:p w:rsidR="002448CB" w:rsidRPr="009022D2" w:rsidRDefault="008F783A">
      <w:pPr>
        <w:spacing w:after="0" w:line="260" w:lineRule="atLeast"/>
        <w:rPr>
          <w:lang w:val="en-US"/>
        </w:rPr>
      </w:pPr>
      <w:proofErr w:type="spellStart"/>
      <w:r>
        <w:rPr>
          <w:rFonts w:cs="Calibri"/>
          <w:b/>
          <w:sz w:val="20"/>
          <w:lang w:val="en-US"/>
        </w:rPr>
        <w:t>Unstatisfactory</w:t>
      </w:r>
      <w:proofErr w:type="spellEnd"/>
      <w:r>
        <w:rPr>
          <w:rFonts w:cs="Calibri"/>
          <w:b/>
          <w:sz w:val="20"/>
          <w:lang w:val="en-US"/>
        </w:rPr>
        <w:t xml:space="preserve"> (2,0)</w:t>
      </w:r>
      <w:r>
        <w:rPr>
          <w:rFonts w:cs="Calibri"/>
          <w:sz w:val="20"/>
          <w:lang w:val="en-US"/>
        </w:rPr>
        <w:t xml:space="preserve"> – the assumed learning outcomes have not been achieved</w:t>
      </w:r>
    </w:p>
    <w:p w:rsidR="002448CB" w:rsidRPr="009022D2" w:rsidRDefault="002448CB">
      <w:pPr>
        <w:pageBreakBefore/>
        <w:spacing w:after="160" w:line="256" w:lineRule="auto"/>
        <w:ind w:left="0" w:right="0" w:firstLine="0"/>
        <w:jc w:val="left"/>
        <w:rPr>
          <w:lang w:val="en-US"/>
        </w:rPr>
      </w:pPr>
    </w:p>
    <w:p w:rsidR="002448CB" w:rsidRDefault="002448CB">
      <w:pPr>
        <w:spacing w:after="0" w:line="256" w:lineRule="auto"/>
        <w:ind w:left="0" w:right="0" w:firstLine="0"/>
        <w:jc w:val="left"/>
        <w:rPr>
          <w:lang w:val="en-GB"/>
        </w:rPr>
      </w:pPr>
    </w:p>
    <w:p w:rsidR="002448CB" w:rsidRPr="009022D2" w:rsidRDefault="008F783A">
      <w:pPr>
        <w:jc w:val="center"/>
        <w:rPr>
          <w:lang w:val="en-US"/>
        </w:rPr>
      </w:pPr>
      <w:r>
        <w:rPr>
          <w:b/>
          <w:sz w:val="28"/>
          <w:lang w:val="en-US"/>
        </w:rPr>
        <w:t>Course description -</w:t>
      </w:r>
      <w:r>
        <w:rPr>
          <w:b/>
          <w:sz w:val="28"/>
          <w:lang w:val="en-GB"/>
        </w:rPr>
        <w:t xml:space="preserve"> professional training</w:t>
      </w:r>
    </w:p>
    <w:p w:rsidR="002448CB" w:rsidRDefault="008F783A">
      <w:pPr>
        <w:jc w:val="center"/>
        <w:rPr>
          <w:b/>
          <w:sz w:val="28"/>
          <w:lang w:val="en-US"/>
        </w:rPr>
      </w:pPr>
      <w:r>
        <w:rPr>
          <w:b/>
          <w:sz w:val="28"/>
          <w:lang w:val="en-US"/>
        </w:rPr>
        <w:t>Part 2</w:t>
      </w:r>
    </w:p>
    <w:p w:rsidR="002448CB" w:rsidRDefault="002448CB">
      <w:pPr>
        <w:spacing w:after="0" w:line="256" w:lineRule="auto"/>
        <w:ind w:left="10" w:right="5184" w:firstLine="0"/>
        <w:jc w:val="right"/>
        <w:rPr>
          <w:lang w:val="en-US"/>
        </w:rPr>
      </w:pPr>
    </w:p>
    <w:tbl>
      <w:tblPr>
        <w:tblW w:w="9747" w:type="dxa"/>
        <w:tblLayout w:type="fixed"/>
        <w:tblCellMar>
          <w:left w:w="10" w:type="dxa"/>
          <w:right w:w="10" w:type="dxa"/>
        </w:tblCellMar>
        <w:tblLook w:val="0000" w:firstRow="0" w:lastRow="0" w:firstColumn="0" w:lastColumn="0" w:noHBand="0" w:noVBand="0"/>
      </w:tblPr>
      <w:tblGrid>
        <w:gridCol w:w="1129"/>
        <w:gridCol w:w="2267"/>
        <w:gridCol w:w="5104"/>
        <w:gridCol w:w="1247"/>
      </w:tblGrid>
      <w:tr w:rsidR="002448CB" w:rsidRPr="006E09E1" w:rsidTr="006E09E1">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2448CB" w:rsidRPr="009022D2" w:rsidRDefault="008F783A">
            <w:pPr>
              <w:spacing w:after="0" w:line="256" w:lineRule="auto"/>
              <w:ind w:left="0" w:right="0" w:firstLine="0"/>
              <w:jc w:val="left"/>
              <w:rPr>
                <w:lang w:val="en-US"/>
              </w:rPr>
            </w:pPr>
            <w:r>
              <w:rPr>
                <w:b/>
                <w:sz w:val="22"/>
                <w:lang w:val="en-GB"/>
              </w:rPr>
              <w:t>Other useful information about the course</w:t>
            </w:r>
          </w:p>
        </w:tc>
      </w:tr>
      <w:tr w:rsidR="002448CB" w:rsidRPr="006E09E1">
        <w:trPr>
          <w:trHeight w:val="517"/>
        </w:trPr>
        <w:tc>
          <w:tcPr>
            <w:tcW w:w="9747"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Pr="009022D2" w:rsidRDefault="008F783A">
            <w:pPr>
              <w:spacing w:after="0" w:line="256" w:lineRule="auto"/>
              <w:ind w:left="0" w:right="0" w:firstLine="0"/>
              <w:jc w:val="left"/>
              <w:rPr>
                <w:lang w:val="en-US"/>
              </w:rPr>
            </w:pPr>
            <w:r>
              <w:rPr>
                <w:b/>
                <w:sz w:val="22"/>
                <w:lang w:val="en-GB"/>
              </w:rPr>
              <w:t xml:space="preserve">13. </w:t>
            </w:r>
            <w:r>
              <w:rPr>
                <w:b/>
                <w:sz w:val="22"/>
                <w:lang w:val="en-US"/>
              </w:rPr>
              <w:t xml:space="preserve"> Name of Department, mailing address, e-mail:</w:t>
            </w:r>
          </w:p>
          <w:p w:rsidR="002448CB" w:rsidRPr="009022D2" w:rsidRDefault="008F783A">
            <w:pPr>
              <w:spacing w:after="0" w:line="256" w:lineRule="auto"/>
              <w:ind w:left="0" w:right="0" w:firstLine="0"/>
              <w:jc w:val="left"/>
              <w:rPr>
                <w:lang w:val="en-US"/>
              </w:rPr>
            </w:pPr>
            <w:r w:rsidRPr="009022D2">
              <w:rPr>
                <w:rStyle w:val="rynqvb"/>
                <w:sz w:val="22"/>
                <w:lang w:val="en-US"/>
              </w:rPr>
              <w:t xml:space="preserve">Department of Surgical Nursing and Surgical </w:t>
            </w:r>
            <w:proofErr w:type="spellStart"/>
            <w:r w:rsidRPr="009022D2">
              <w:rPr>
                <w:rStyle w:val="rynqvb"/>
                <w:sz w:val="22"/>
                <w:lang w:val="en-US"/>
              </w:rPr>
              <w:t>Propaedeutics</w:t>
            </w:r>
            <w:proofErr w:type="spellEnd"/>
          </w:p>
          <w:p w:rsidR="002448CB" w:rsidRPr="009022D2" w:rsidRDefault="008F783A">
            <w:pPr>
              <w:pStyle w:val="Akapitzlist"/>
              <w:spacing w:after="0" w:line="240" w:lineRule="auto"/>
              <w:ind w:left="0"/>
              <w:rPr>
                <w:rFonts w:ascii="Times New Roman" w:hAnsi="Times New Roman" w:cs="Times New Roman"/>
                <w:lang w:val="en-US"/>
              </w:rPr>
            </w:pPr>
            <w:r w:rsidRPr="009022D2">
              <w:rPr>
                <w:rStyle w:val="rynqvb"/>
                <w:rFonts w:ascii="Times New Roman" w:hAnsi="Times New Roman" w:cs="Times New Roman"/>
                <w:lang w:val="en-US"/>
              </w:rPr>
              <w:t xml:space="preserve">Specialist Hospital No. 1 in Bytom, </w:t>
            </w:r>
            <w:proofErr w:type="spellStart"/>
            <w:r w:rsidRPr="009022D2">
              <w:rPr>
                <w:rStyle w:val="rynqvb"/>
                <w:rFonts w:ascii="Times New Roman" w:hAnsi="Times New Roman" w:cs="Times New Roman"/>
                <w:lang w:val="en-US"/>
              </w:rPr>
              <w:t>Żeromskiego</w:t>
            </w:r>
            <w:proofErr w:type="spellEnd"/>
            <w:r w:rsidRPr="009022D2">
              <w:rPr>
                <w:rStyle w:val="rynqvb"/>
                <w:rFonts w:ascii="Times New Roman" w:hAnsi="Times New Roman" w:cs="Times New Roman"/>
                <w:lang w:val="en-US"/>
              </w:rPr>
              <w:t xml:space="preserve"> 7 street</w:t>
            </w:r>
            <w:r w:rsidRPr="009022D2">
              <w:rPr>
                <w:rFonts w:ascii="Times New Roman" w:hAnsi="Times New Roman" w:cs="Times New Roman"/>
                <w:lang w:val="en-GB"/>
              </w:rPr>
              <w:t xml:space="preserve">, </w:t>
            </w:r>
            <w:r w:rsidRPr="009022D2">
              <w:rPr>
                <w:rFonts w:ascii="Times New Roman" w:hAnsi="Times New Roman" w:cs="Times New Roman"/>
                <w:lang w:val="en-US"/>
              </w:rPr>
              <w:t>41-902 Bytom, secretariat (32) 396-32-03</w:t>
            </w:r>
          </w:p>
          <w:p w:rsidR="002448CB" w:rsidRPr="009022D2" w:rsidRDefault="008F783A">
            <w:pPr>
              <w:pStyle w:val="Akapitzlist"/>
              <w:spacing w:after="0" w:line="240" w:lineRule="auto"/>
              <w:ind w:left="0"/>
              <w:rPr>
                <w:rFonts w:ascii="Times New Roman" w:hAnsi="Times New Roman" w:cs="Times New Roman"/>
                <w:lang w:val="en-US"/>
              </w:rPr>
            </w:pPr>
            <w:r w:rsidRPr="009022D2">
              <w:rPr>
                <w:rFonts w:ascii="Times New Roman" w:hAnsi="Times New Roman" w:cs="Times New Roman"/>
                <w:lang w:val="en-US"/>
              </w:rPr>
              <w:t xml:space="preserve">email: </w:t>
            </w:r>
            <w:hyperlink r:id="rId7" w:history="1">
              <w:r w:rsidRPr="009022D2">
                <w:rPr>
                  <w:rStyle w:val="Hipercze"/>
                  <w:rFonts w:ascii="Times New Roman" w:hAnsi="Times New Roman" w:cs="Times New Roman"/>
                  <w:lang w:val="en-US"/>
                </w:rPr>
                <w:t>chirurgia@szpital1.bytom.pl</w:t>
              </w:r>
            </w:hyperlink>
          </w:p>
          <w:p w:rsidR="002448CB" w:rsidRPr="009022D2" w:rsidRDefault="008F783A">
            <w:pPr>
              <w:pStyle w:val="Akapitzlist"/>
              <w:spacing w:after="0" w:line="240" w:lineRule="auto"/>
              <w:ind w:left="0"/>
              <w:rPr>
                <w:rFonts w:ascii="Times New Roman" w:hAnsi="Times New Roman" w:cs="Times New Roman"/>
                <w:lang w:val="en-US"/>
              </w:rPr>
            </w:pPr>
            <w:r w:rsidRPr="009022D2">
              <w:rPr>
                <w:rFonts w:ascii="Times New Roman" w:hAnsi="Times New Roman" w:cs="Times New Roman"/>
                <w:lang w:val="en-US"/>
              </w:rPr>
              <w:t xml:space="preserve">website: </w:t>
            </w:r>
            <w:hyperlink r:id="rId8" w:history="1">
              <w:r w:rsidRPr="009022D2">
                <w:rPr>
                  <w:rStyle w:val="Hipercze"/>
                  <w:rFonts w:ascii="Times New Roman" w:hAnsi="Times New Roman" w:cs="Times New Roman"/>
                  <w:lang w:val="en-US"/>
                </w:rPr>
                <w:t>http://chirurgiazaklad.sum.edu.pl</w:t>
              </w:r>
            </w:hyperlink>
          </w:p>
        </w:tc>
      </w:tr>
      <w:tr w:rsidR="002448CB">
        <w:trPr>
          <w:trHeight w:val="516"/>
        </w:trPr>
        <w:tc>
          <w:tcPr>
            <w:tcW w:w="9747"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Pr="009022D2" w:rsidRDefault="008F783A" w:rsidP="009022D2">
            <w:pPr>
              <w:spacing w:after="0" w:line="276" w:lineRule="auto"/>
              <w:ind w:left="0" w:right="0" w:firstLine="0"/>
              <w:jc w:val="left"/>
              <w:rPr>
                <w:lang w:val="en-US"/>
              </w:rPr>
            </w:pPr>
            <w:r>
              <w:rPr>
                <w:b/>
                <w:sz w:val="22"/>
                <w:lang w:val="en-GB"/>
              </w:rPr>
              <w:t xml:space="preserve">14. </w:t>
            </w:r>
            <w:r>
              <w:rPr>
                <w:b/>
                <w:bCs/>
                <w:sz w:val="22"/>
                <w:lang w:val="en-GB"/>
              </w:rPr>
              <w:t xml:space="preserve"> Name of the course coordinator:              </w:t>
            </w:r>
          </w:p>
          <w:p w:rsidR="002448CB" w:rsidRPr="006E09E1" w:rsidRDefault="008F783A" w:rsidP="009022D2">
            <w:pPr>
              <w:pStyle w:val="TableParagraph"/>
              <w:widowControl w:val="0"/>
              <w:spacing w:before="16" w:line="276" w:lineRule="auto"/>
              <w:ind w:left="0"/>
              <w:jc w:val="left"/>
            </w:pPr>
            <w:r w:rsidRPr="006E09E1">
              <w:rPr>
                <w:bCs/>
                <w:sz w:val="22"/>
              </w:rPr>
              <w:t>Klaudia Olszewska</w:t>
            </w:r>
            <w:r w:rsidR="006E09E1" w:rsidRPr="006E09E1">
              <w:rPr>
                <w:bCs/>
                <w:sz w:val="22"/>
              </w:rPr>
              <w:t xml:space="preserve">, </w:t>
            </w:r>
            <w:proofErr w:type="spellStart"/>
            <w:r w:rsidR="006E09E1" w:rsidRPr="006E09E1">
              <w:rPr>
                <w:bCs/>
                <w:sz w:val="22"/>
              </w:rPr>
              <w:t>MSc</w:t>
            </w:r>
            <w:proofErr w:type="spellEnd"/>
            <w:r w:rsidRPr="006E09E1">
              <w:rPr>
                <w:bCs/>
                <w:sz w:val="22"/>
              </w:rPr>
              <w:t xml:space="preserve">                      </w:t>
            </w:r>
          </w:p>
          <w:p w:rsidR="002448CB" w:rsidRDefault="008F783A" w:rsidP="009022D2">
            <w:pPr>
              <w:pStyle w:val="TableParagraph"/>
              <w:widowControl w:val="0"/>
              <w:spacing w:before="16" w:line="276" w:lineRule="auto"/>
              <w:ind w:left="0"/>
              <w:jc w:val="left"/>
            </w:pPr>
            <w:r w:rsidRPr="006E09E1">
              <w:rPr>
                <w:bCs/>
                <w:sz w:val="22"/>
              </w:rPr>
              <w:t xml:space="preserve">Paulina </w:t>
            </w:r>
            <w:proofErr w:type="spellStart"/>
            <w:r w:rsidRPr="006E09E1">
              <w:rPr>
                <w:bCs/>
                <w:sz w:val="22"/>
              </w:rPr>
              <w:t>Kordziak</w:t>
            </w:r>
            <w:proofErr w:type="spellEnd"/>
            <w:r w:rsidR="006E09E1" w:rsidRPr="006E09E1">
              <w:rPr>
                <w:bCs/>
                <w:sz w:val="22"/>
              </w:rPr>
              <w:t xml:space="preserve">, </w:t>
            </w:r>
            <w:proofErr w:type="spellStart"/>
            <w:r w:rsidR="006E09E1" w:rsidRPr="006E09E1">
              <w:rPr>
                <w:bCs/>
                <w:sz w:val="22"/>
              </w:rPr>
              <w:t>MSc</w:t>
            </w:r>
            <w:proofErr w:type="spellEnd"/>
          </w:p>
        </w:tc>
      </w:tr>
      <w:tr w:rsidR="002448CB" w:rsidRPr="006E09E1">
        <w:trPr>
          <w:trHeight w:val="516"/>
        </w:trPr>
        <w:tc>
          <w:tcPr>
            <w:tcW w:w="9747"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9022D2" w:rsidRDefault="008F783A" w:rsidP="009022D2">
            <w:pPr>
              <w:spacing w:after="0" w:line="256" w:lineRule="auto"/>
              <w:ind w:left="0" w:right="0" w:firstLine="0"/>
              <w:jc w:val="left"/>
              <w:rPr>
                <w:b/>
                <w:sz w:val="22"/>
                <w:lang w:val="en-GB"/>
              </w:rPr>
            </w:pPr>
            <w:r>
              <w:rPr>
                <w:b/>
                <w:sz w:val="22"/>
                <w:lang w:val="en-GB"/>
              </w:rPr>
              <w:t xml:space="preserve">15.  Prerequisites for knowledge, skills and other competencies: </w:t>
            </w:r>
          </w:p>
          <w:p w:rsidR="002448CB" w:rsidRPr="009022D2" w:rsidRDefault="008F783A" w:rsidP="009022D2">
            <w:pPr>
              <w:spacing w:after="0" w:line="256" w:lineRule="auto"/>
              <w:ind w:left="0" w:right="0" w:firstLine="0"/>
              <w:jc w:val="left"/>
              <w:rPr>
                <w:lang w:val="en-US"/>
              </w:rPr>
            </w:pPr>
            <w:r w:rsidRPr="009022D2">
              <w:rPr>
                <w:spacing w:val="-2"/>
                <w:sz w:val="22"/>
                <w:lang w:val="en-GB"/>
              </w:rPr>
              <w:t>Mastery of theoretical and practical material from the practical classes of the subject: Surgery and surgical nursing.</w:t>
            </w:r>
          </w:p>
        </w:tc>
      </w:tr>
      <w:tr w:rsidR="002448CB" w:rsidRPr="006E09E1">
        <w:trPr>
          <w:trHeight w:val="340"/>
        </w:trPr>
        <w:tc>
          <w:tcPr>
            <w:tcW w:w="3396"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Pr="009022D2" w:rsidRDefault="008F783A">
            <w:pPr>
              <w:spacing w:after="0" w:line="256" w:lineRule="auto"/>
              <w:ind w:left="58" w:right="0" w:firstLine="0"/>
              <w:jc w:val="left"/>
              <w:rPr>
                <w:lang w:val="en-US"/>
              </w:rPr>
            </w:pPr>
            <w:r>
              <w:rPr>
                <w:b/>
                <w:sz w:val="22"/>
                <w:lang w:val="en-GB"/>
              </w:rPr>
              <w:t xml:space="preserve">16. </w:t>
            </w:r>
            <w:r>
              <w:rPr>
                <w:b/>
                <w:sz w:val="22"/>
                <w:lang w:val="en-US"/>
              </w:rPr>
              <w:t xml:space="preserve"> Number of students in groups</w:t>
            </w:r>
          </w:p>
        </w:tc>
        <w:tc>
          <w:tcPr>
            <w:tcW w:w="635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4"/>
              <w:ind w:left="79"/>
              <w:rPr>
                <w:sz w:val="22"/>
                <w:lang w:val="en-US"/>
              </w:rPr>
            </w:pPr>
            <w:r w:rsidRPr="009022D2">
              <w:rPr>
                <w:sz w:val="22"/>
                <w:lang w:val="en-US"/>
              </w:rPr>
              <w:t>In accordance with the Order of the Rector of SUM</w:t>
            </w:r>
          </w:p>
        </w:tc>
      </w:tr>
      <w:tr w:rsidR="002448CB" w:rsidRPr="006E09E1">
        <w:trPr>
          <w:trHeight w:val="340"/>
        </w:trPr>
        <w:tc>
          <w:tcPr>
            <w:tcW w:w="3396"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Default="008F783A">
            <w:pPr>
              <w:spacing w:after="0" w:line="256" w:lineRule="auto"/>
              <w:ind w:left="58" w:right="0" w:firstLine="0"/>
              <w:jc w:val="left"/>
            </w:pPr>
            <w:r>
              <w:rPr>
                <w:b/>
                <w:sz w:val="22"/>
              </w:rPr>
              <w:t xml:space="preserve">17.  </w:t>
            </w:r>
            <w:proofErr w:type="spellStart"/>
            <w:r>
              <w:rPr>
                <w:b/>
                <w:sz w:val="22"/>
              </w:rPr>
              <w:t>Study</w:t>
            </w:r>
            <w:proofErr w:type="spellEnd"/>
            <w:r>
              <w:rPr>
                <w:b/>
                <w:sz w:val="22"/>
              </w:rPr>
              <w:t xml:space="preserve"> materials  </w:t>
            </w:r>
          </w:p>
        </w:tc>
        <w:tc>
          <w:tcPr>
            <w:tcW w:w="635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ind w:left="79"/>
              <w:rPr>
                <w:sz w:val="22"/>
                <w:lang w:val="en-US"/>
              </w:rPr>
            </w:pPr>
            <w:r w:rsidRPr="009022D2">
              <w:rPr>
                <w:sz w:val="22"/>
                <w:lang w:val="en-US"/>
              </w:rPr>
              <w:t>Provided by the facility providing professional practice</w:t>
            </w:r>
          </w:p>
        </w:tc>
      </w:tr>
      <w:tr w:rsidR="002448CB">
        <w:trPr>
          <w:trHeight w:val="340"/>
        </w:trPr>
        <w:tc>
          <w:tcPr>
            <w:tcW w:w="3396"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Default="008F783A">
            <w:pPr>
              <w:spacing w:after="0" w:line="256" w:lineRule="auto"/>
              <w:ind w:left="58" w:right="0" w:firstLine="0"/>
              <w:jc w:val="left"/>
            </w:pPr>
            <w:r>
              <w:rPr>
                <w:b/>
                <w:sz w:val="22"/>
              </w:rPr>
              <w:t xml:space="preserve">18.  </w:t>
            </w:r>
            <w:proofErr w:type="spellStart"/>
            <w:r>
              <w:rPr>
                <w:b/>
                <w:sz w:val="22"/>
              </w:rPr>
              <w:t>Location</w:t>
            </w:r>
            <w:proofErr w:type="spellEnd"/>
            <w:r>
              <w:rPr>
                <w:b/>
                <w:sz w:val="22"/>
              </w:rPr>
              <w:t xml:space="preserve"> of </w:t>
            </w:r>
            <w:proofErr w:type="spellStart"/>
            <w:r>
              <w:rPr>
                <w:b/>
                <w:sz w:val="22"/>
              </w:rPr>
              <w:t>classes</w:t>
            </w:r>
            <w:proofErr w:type="spellEnd"/>
            <w:r>
              <w:rPr>
                <w:b/>
                <w:sz w:val="22"/>
              </w:rPr>
              <w:t xml:space="preserve">  </w:t>
            </w:r>
          </w:p>
        </w:tc>
        <w:tc>
          <w:tcPr>
            <w:tcW w:w="635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4"/>
              <w:ind w:left="79"/>
              <w:rPr>
                <w:sz w:val="22"/>
              </w:rPr>
            </w:pPr>
            <w:proofErr w:type="spellStart"/>
            <w:r w:rsidRPr="009022D2">
              <w:rPr>
                <w:sz w:val="22"/>
              </w:rPr>
              <w:t>Indicated</w:t>
            </w:r>
            <w:proofErr w:type="spellEnd"/>
            <w:r w:rsidRPr="009022D2">
              <w:rPr>
                <w:sz w:val="22"/>
              </w:rPr>
              <w:t xml:space="preserve"> by the student</w:t>
            </w:r>
          </w:p>
        </w:tc>
      </w:tr>
      <w:tr w:rsidR="002448CB" w:rsidRPr="006E09E1">
        <w:trPr>
          <w:trHeight w:val="340"/>
        </w:trPr>
        <w:tc>
          <w:tcPr>
            <w:tcW w:w="3396"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Pr="009022D2" w:rsidRDefault="008F783A">
            <w:pPr>
              <w:spacing w:after="0" w:line="256" w:lineRule="auto"/>
              <w:ind w:left="58" w:right="0" w:firstLine="0"/>
              <w:jc w:val="left"/>
              <w:rPr>
                <w:lang w:val="en-US"/>
              </w:rPr>
            </w:pPr>
            <w:r>
              <w:rPr>
                <w:b/>
                <w:sz w:val="22"/>
                <w:lang w:val="en-GB"/>
              </w:rPr>
              <w:t xml:space="preserve">19. </w:t>
            </w:r>
            <w:r>
              <w:rPr>
                <w:b/>
                <w:sz w:val="22"/>
                <w:lang w:val="en-US"/>
              </w:rPr>
              <w:t xml:space="preserve"> Location and time for contact hours</w:t>
            </w:r>
          </w:p>
        </w:tc>
        <w:tc>
          <w:tcPr>
            <w:tcW w:w="635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line="256" w:lineRule="auto"/>
              <w:ind w:left="79"/>
              <w:rPr>
                <w:sz w:val="22"/>
                <w:lang w:val="en-US"/>
              </w:rPr>
            </w:pPr>
            <w:r w:rsidRPr="009022D2">
              <w:rPr>
                <w:sz w:val="22"/>
                <w:lang w:val="en-US"/>
              </w:rPr>
              <w:t xml:space="preserve">According to the duty schedule of the Department of Surgical Nursing and Surgical </w:t>
            </w:r>
            <w:proofErr w:type="spellStart"/>
            <w:r w:rsidRPr="009022D2">
              <w:rPr>
                <w:sz w:val="22"/>
                <w:lang w:val="en-US"/>
              </w:rPr>
              <w:t>Propaedeutics</w:t>
            </w:r>
            <w:proofErr w:type="spellEnd"/>
            <w:r w:rsidRPr="009022D2">
              <w:rPr>
                <w:sz w:val="22"/>
                <w:lang w:val="en-US"/>
              </w:rPr>
              <w:t>.</w:t>
            </w:r>
          </w:p>
        </w:tc>
      </w:tr>
      <w:tr w:rsidR="002448CB" w:rsidTr="006E09E1">
        <w:trPr>
          <w:trHeight w:val="259"/>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2448CB" w:rsidRDefault="008F783A">
            <w:pPr>
              <w:spacing w:after="0" w:line="256" w:lineRule="auto"/>
              <w:ind w:left="0" w:right="0" w:firstLine="0"/>
              <w:jc w:val="left"/>
            </w:pPr>
            <w:r>
              <w:rPr>
                <w:b/>
                <w:sz w:val="22"/>
              </w:rPr>
              <w:t xml:space="preserve">20. </w:t>
            </w:r>
            <w:r>
              <w:rPr>
                <w:b/>
                <w:bCs/>
                <w:sz w:val="22"/>
              </w:rPr>
              <w:t xml:space="preserve"> Learning </w:t>
            </w:r>
            <w:proofErr w:type="spellStart"/>
            <w:r>
              <w:rPr>
                <w:b/>
                <w:bCs/>
                <w:sz w:val="22"/>
              </w:rPr>
              <w:t>outcomes</w:t>
            </w:r>
            <w:proofErr w:type="spellEnd"/>
            <w:r>
              <w:rPr>
                <w:b/>
                <w:sz w:val="22"/>
              </w:rPr>
              <w:t xml:space="preserve"> </w:t>
            </w:r>
            <w:r>
              <w:rPr>
                <w:sz w:val="22"/>
              </w:rPr>
              <w:t xml:space="preserve"> </w:t>
            </w:r>
          </w:p>
        </w:tc>
      </w:tr>
      <w:tr w:rsidR="002448CB" w:rsidRPr="006E09E1" w:rsidTr="009022D2">
        <w:trPr>
          <w:trHeight w:val="964"/>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spacing w:after="0" w:line="256" w:lineRule="auto"/>
              <w:ind w:left="0" w:right="17" w:firstLine="0"/>
              <w:jc w:val="center"/>
              <w:rPr>
                <w:sz w:val="18"/>
                <w:lang w:val="en-US"/>
              </w:rPr>
            </w:pPr>
            <w:r w:rsidRPr="009022D2">
              <w:rPr>
                <w:sz w:val="18"/>
                <w:lang w:val="en-US"/>
              </w:rPr>
              <w:t>Number of the course learning outcome</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pPr>
              <w:spacing w:after="0" w:line="256" w:lineRule="auto"/>
              <w:ind w:left="0" w:right="16" w:firstLine="0"/>
              <w:jc w:val="center"/>
            </w:pPr>
            <w:r>
              <w:rPr>
                <w:sz w:val="22"/>
              </w:rPr>
              <w:t xml:space="preserve">Course learning </w:t>
            </w:r>
            <w:proofErr w:type="spellStart"/>
            <w:r>
              <w:rPr>
                <w:sz w:val="22"/>
              </w:rPr>
              <w:t>outcomes</w:t>
            </w:r>
            <w:proofErr w:type="spellEnd"/>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spacing w:after="0" w:line="256" w:lineRule="auto"/>
              <w:ind w:left="0" w:right="15" w:firstLine="0"/>
              <w:jc w:val="center"/>
              <w:rPr>
                <w:sz w:val="18"/>
                <w:szCs w:val="18"/>
                <w:lang w:val="en-US"/>
              </w:rPr>
            </w:pPr>
            <w:r w:rsidRPr="009022D2">
              <w:rPr>
                <w:sz w:val="18"/>
                <w:szCs w:val="18"/>
                <w:lang w:val="en-US"/>
              </w:rPr>
              <w:t>Reference to learning outcomes indicated in the standards</w:t>
            </w:r>
          </w:p>
        </w:tc>
      </w:tr>
      <w:tr w:rsidR="002448CB" w:rsidTr="009022D2">
        <w:trPr>
          <w:trHeight w:val="264"/>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7"/>
            </w:pPr>
            <w:r>
              <w:rPr>
                <w:sz w:val="22"/>
              </w:rPr>
              <w:t>P_U01</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line="256" w:lineRule="auto"/>
              <w:ind w:left="81" w:right="96"/>
              <w:rPr>
                <w:sz w:val="22"/>
                <w:lang w:val="en-US"/>
              </w:rPr>
            </w:pPr>
            <w:r w:rsidRPr="009022D2">
              <w:rPr>
                <w:sz w:val="22"/>
                <w:lang w:val="en-US"/>
              </w:rPr>
              <w:t>gather information, formulate a nursing diagnosis, establish goals and a nursing care plan, implement nursing interventions, and evaluate nursing care;</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69"/>
              <w:ind w:left="80"/>
              <w:rPr>
                <w:sz w:val="22"/>
              </w:rPr>
            </w:pPr>
            <w:r w:rsidRPr="009022D2">
              <w:rPr>
                <w:sz w:val="22"/>
              </w:rPr>
              <w:t>D.U1.</w:t>
            </w:r>
          </w:p>
        </w:tc>
      </w:tr>
      <w:tr w:rsidR="002448CB" w:rsidTr="009022D2">
        <w:trPr>
          <w:trHeight w:val="263"/>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5"/>
              <w:ind w:left="37"/>
            </w:pPr>
            <w:r>
              <w:rPr>
                <w:sz w:val="22"/>
              </w:rPr>
              <w:t>P_U02</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5" w:line="256" w:lineRule="auto"/>
              <w:ind w:left="81" w:right="71"/>
              <w:rPr>
                <w:sz w:val="22"/>
                <w:lang w:val="en-US"/>
              </w:rPr>
            </w:pPr>
            <w:r w:rsidRPr="009022D2">
              <w:rPr>
                <w:sz w:val="22"/>
                <w:lang w:val="en-US"/>
              </w:rPr>
              <w:t>select the technique and methods of wound care, including applying dressings;</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5"/>
              <w:ind w:left="80"/>
              <w:rPr>
                <w:sz w:val="22"/>
              </w:rPr>
            </w:pPr>
            <w:r w:rsidRPr="009022D2">
              <w:rPr>
                <w:sz w:val="22"/>
              </w:rPr>
              <w:t>D.U6.</w:t>
            </w:r>
          </w:p>
        </w:tc>
      </w:tr>
      <w:tr w:rsidR="002448CB" w:rsidTr="009022D2">
        <w:trPr>
          <w:trHeight w:val="263"/>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7"/>
            </w:pPr>
            <w:r>
              <w:rPr>
                <w:sz w:val="22"/>
              </w:rPr>
              <w:t>P_U03</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3"/>
              <w:ind w:left="79"/>
              <w:rPr>
                <w:sz w:val="22"/>
                <w:lang w:val="en-US"/>
              </w:rPr>
            </w:pPr>
            <w:r w:rsidRPr="009022D2">
              <w:rPr>
                <w:sz w:val="22"/>
                <w:lang w:val="en-US"/>
              </w:rPr>
              <w:t>select methods and means of wound care based on their classification;</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69"/>
              <w:ind w:left="80"/>
              <w:rPr>
                <w:sz w:val="22"/>
              </w:rPr>
            </w:pPr>
            <w:r w:rsidRPr="009022D2">
              <w:rPr>
                <w:sz w:val="22"/>
              </w:rPr>
              <w:t>D.U7.</w:t>
            </w:r>
          </w:p>
        </w:tc>
      </w:tr>
      <w:tr w:rsidR="002448CB" w:rsidTr="009022D2">
        <w:trPr>
          <w:trHeight w:val="263"/>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7"/>
            </w:pPr>
            <w:r>
              <w:rPr>
                <w:sz w:val="22"/>
              </w:rPr>
              <w:t>P_U04</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4" w:line="256" w:lineRule="auto"/>
              <w:ind w:left="81" w:right="220"/>
              <w:rPr>
                <w:sz w:val="22"/>
                <w:lang w:val="en-US"/>
              </w:rPr>
            </w:pPr>
            <w:r w:rsidRPr="009022D2">
              <w:rPr>
                <w:sz w:val="22"/>
                <w:lang w:val="en-US"/>
              </w:rPr>
              <w:t>recognize complications after specialized diagnostic tests and surgical procedures;</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ind w:left="80"/>
              <w:rPr>
                <w:sz w:val="22"/>
              </w:rPr>
            </w:pPr>
            <w:r w:rsidRPr="009022D2">
              <w:rPr>
                <w:sz w:val="22"/>
              </w:rPr>
              <w:t>D.U8.</w:t>
            </w:r>
          </w:p>
        </w:tc>
      </w:tr>
      <w:tr w:rsidR="002448CB" w:rsidTr="009022D2">
        <w:trPr>
          <w:trHeight w:val="263"/>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7"/>
            </w:pPr>
            <w:r>
              <w:rPr>
                <w:sz w:val="22"/>
              </w:rPr>
              <w:t>P_U05</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4" w:line="256" w:lineRule="auto"/>
              <w:ind w:left="81" w:right="187" w:firstLine="55"/>
              <w:rPr>
                <w:sz w:val="22"/>
                <w:lang w:val="en-US"/>
              </w:rPr>
            </w:pPr>
            <w:r w:rsidRPr="009022D2">
              <w:rPr>
                <w:sz w:val="22"/>
                <w:lang w:val="en-US"/>
              </w:rPr>
              <w:t>administer oxygen to the patient on an ad hoc basis and monitor his condition during oxygen therapy;</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ind w:left="80"/>
              <w:rPr>
                <w:sz w:val="22"/>
              </w:rPr>
            </w:pPr>
            <w:r w:rsidRPr="009022D2">
              <w:rPr>
                <w:sz w:val="22"/>
              </w:rPr>
              <w:t>D.U9.</w:t>
            </w:r>
          </w:p>
        </w:tc>
      </w:tr>
      <w:tr w:rsidR="002448CB" w:rsidTr="009022D2">
        <w:trPr>
          <w:trHeight w:val="263"/>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7"/>
            </w:pPr>
            <w:r>
              <w:rPr>
                <w:sz w:val="22"/>
              </w:rPr>
              <w:t>P_U06</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line="256" w:lineRule="auto"/>
              <w:ind w:left="81" w:right="1092"/>
              <w:rPr>
                <w:sz w:val="22"/>
                <w:lang w:val="en-US"/>
              </w:rPr>
            </w:pPr>
            <w:r w:rsidRPr="009022D2">
              <w:rPr>
                <w:sz w:val="22"/>
                <w:lang w:val="en-US"/>
              </w:rPr>
              <w:t>perform an electrocardiogram and recognize life-threatening disorders;</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69"/>
              <w:ind w:left="80"/>
              <w:rPr>
                <w:sz w:val="22"/>
              </w:rPr>
            </w:pPr>
            <w:r w:rsidRPr="009022D2">
              <w:rPr>
                <w:sz w:val="22"/>
              </w:rPr>
              <w:t>D.U10.</w:t>
            </w:r>
          </w:p>
        </w:tc>
      </w:tr>
      <w:tr w:rsidR="002448CB" w:rsidTr="009022D2">
        <w:trPr>
          <w:trHeight w:val="263"/>
        </w:trPr>
        <w:tc>
          <w:tcPr>
            <w:tcW w:w="1129"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7"/>
            </w:pPr>
            <w:r>
              <w:rPr>
                <w:sz w:val="22"/>
              </w:rPr>
              <w:t>P_U07</w:t>
            </w:r>
          </w:p>
        </w:tc>
        <w:tc>
          <w:tcPr>
            <w:tcW w:w="7371"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line="256" w:lineRule="auto"/>
              <w:ind w:left="81" w:right="1131"/>
              <w:rPr>
                <w:sz w:val="22"/>
                <w:lang w:val="en-US"/>
              </w:rPr>
            </w:pPr>
            <w:r w:rsidRPr="009022D2">
              <w:rPr>
                <w:sz w:val="22"/>
                <w:lang w:val="en-US"/>
              </w:rPr>
              <w:t>modify the fixed dose of rapid and short-acting insulin;</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69"/>
              <w:ind w:left="80"/>
              <w:rPr>
                <w:sz w:val="22"/>
              </w:rPr>
            </w:pPr>
            <w:r w:rsidRPr="009022D2">
              <w:rPr>
                <w:sz w:val="22"/>
              </w:rPr>
              <w:t>D.U11.</w:t>
            </w:r>
          </w:p>
        </w:tc>
      </w:tr>
      <w:tr w:rsidR="002448CB" w:rsidTr="009022D2">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7"/>
            </w:pPr>
            <w:r>
              <w:rPr>
                <w:sz w:val="22"/>
              </w:rPr>
              <w:t>P_U08</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line="259" w:lineRule="auto"/>
              <w:ind w:left="81" w:right="465"/>
              <w:rPr>
                <w:sz w:val="22"/>
                <w:lang w:val="en-US"/>
              </w:rPr>
            </w:pPr>
            <w:r w:rsidRPr="009022D2">
              <w:rPr>
                <w:sz w:val="22"/>
                <w:lang w:val="en-US"/>
              </w:rPr>
              <w:t>prepare the patient physically and mentally for diagnostic tests;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69"/>
              <w:ind w:left="80"/>
              <w:rPr>
                <w:sz w:val="22"/>
              </w:rPr>
            </w:pPr>
            <w:r w:rsidRPr="009022D2">
              <w:rPr>
                <w:sz w:val="22"/>
              </w:rPr>
              <w:t>D.U12.</w:t>
            </w:r>
          </w:p>
        </w:tc>
      </w:tr>
      <w:tr w:rsidR="002448CB" w:rsidTr="009022D2">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7"/>
            </w:pPr>
            <w:r>
              <w:rPr>
                <w:sz w:val="22"/>
              </w:rPr>
              <w:t>P_U09</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1" w:line="259" w:lineRule="auto"/>
              <w:ind w:left="81" w:right="972"/>
              <w:rPr>
                <w:sz w:val="22"/>
                <w:lang w:val="en-US"/>
              </w:rPr>
            </w:pPr>
            <w:r w:rsidRPr="009022D2">
              <w:rPr>
                <w:sz w:val="22"/>
                <w:lang w:val="en-US"/>
              </w:rPr>
              <w:t>document the patient’s health situation, the dynamics of its changes and the nursing care provided, taking into account IT tools for data collection;</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69"/>
              <w:ind w:left="80"/>
              <w:rPr>
                <w:sz w:val="22"/>
              </w:rPr>
            </w:pPr>
            <w:r w:rsidRPr="009022D2">
              <w:rPr>
                <w:sz w:val="22"/>
              </w:rPr>
              <w:t>D.U15.</w:t>
            </w:r>
          </w:p>
        </w:tc>
      </w:tr>
      <w:tr w:rsidR="002448CB" w:rsidTr="009022D2">
        <w:trPr>
          <w:trHeight w:val="263"/>
        </w:trPr>
        <w:tc>
          <w:tcPr>
            <w:tcW w:w="1129" w:type="dxa"/>
            <w:tcBorders>
              <w:left w:val="single" w:sz="4" w:space="0" w:color="000000"/>
              <w:bottom w:val="single" w:sz="4" w:space="0" w:color="auto"/>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7"/>
            </w:pPr>
            <w:r>
              <w:rPr>
                <w:sz w:val="22"/>
              </w:rPr>
              <w:t>P_U10</w:t>
            </w:r>
          </w:p>
        </w:tc>
        <w:tc>
          <w:tcPr>
            <w:tcW w:w="7371" w:type="dxa"/>
            <w:gridSpan w:val="2"/>
            <w:tcBorders>
              <w:left w:val="single" w:sz="4" w:space="0" w:color="000000"/>
              <w:bottom w:val="single" w:sz="4" w:space="0" w:color="auto"/>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22" w:line="259" w:lineRule="auto"/>
              <w:ind w:left="81" w:right="178"/>
              <w:rPr>
                <w:sz w:val="22"/>
                <w:lang w:val="en-US"/>
              </w:rPr>
            </w:pPr>
            <w:r w:rsidRPr="009022D2">
              <w:rPr>
                <w:sz w:val="22"/>
                <w:lang w:val="en-US"/>
              </w:rPr>
              <w:t>teach the patient and their caregiver how to select and use nursing and rehabilitation equipment and medical products;</w:t>
            </w:r>
          </w:p>
        </w:tc>
        <w:tc>
          <w:tcPr>
            <w:tcW w:w="1247" w:type="dxa"/>
            <w:tcBorders>
              <w:left w:val="single" w:sz="4" w:space="0" w:color="000000"/>
              <w:bottom w:val="single" w:sz="4" w:space="0" w:color="auto"/>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ind w:left="80"/>
              <w:rPr>
                <w:sz w:val="22"/>
              </w:rPr>
            </w:pPr>
            <w:r w:rsidRPr="009022D2">
              <w:rPr>
                <w:sz w:val="22"/>
              </w:rPr>
              <w:t>D.U16.</w:t>
            </w:r>
          </w:p>
        </w:tc>
      </w:tr>
      <w:tr w:rsidR="002448CB" w:rsidTr="009022D2">
        <w:trPr>
          <w:trHeight w:val="263"/>
        </w:trPr>
        <w:tc>
          <w:tcPr>
            <w:tcW w:w="1129" w:type="dxa"/>
            <w:tcBorders>
              <w:top w:val="single" w:sz="4" w:space="0" w:color="auto"/>
              <w:left w:val="single" w:sz="4" w:space="0" w:color="auto"/>
              <w:bottom w:val="single" w:sz="4" w:space="0" w:color="auto"/>
              <w:right w:val="single" w:sz="4" w:space="0" w:color="auto"/>
            </w:tcBorders>
            <w:tcMar>
              <w:top w:w="11" w:type="dxa"/>
              <w:left w:w="107" w:type="dxa"/>
              <w:bottom w:w="0" w:type="dxa"/>
              <w:right w:w="91" w:type="dxa"/>
            </w:tcMar>
            <w:vAlign w:val="center"/>
          </w:tcPr>
          <w:p w:rsidR="002448CB" w:rsidRDefault="008F783A" w:rsidP="009022D2">
            <w:pPr>
              <w:pStyle w:val="TableParagraph"/>
              <w:widowControl w:val="0"/>
              <w:spacing w:before="74"/>
              <w:ind w:left="37"/>
            </w:pPr>
            <w:r>
              <w:rPr>
                <w:sz w:val="22"/>
              </w:rPr>
              <w:t>P_U11</w:t>
            </w:r>
          </w:p>
        </w:tc>
        <w:tc>
          <w:tcPr>
            <w:tcW w:w="7371" w:type="dxa"/>
            <w:gridSpan w:val="2"/>
            <w:tcBorders>
              <w:top w:val="single" w:sz="4" w:space="0" w:color="auto"/>
              <w:left w:val="single" w:sz="4" w:space="0" w:color="auto"/>
              <w:bottom w:val="single" w:sz="4" w:space="0" w:color="auto"/>
              <w:right w:val="single" w:sz="4" w:space="0" w:color="auto"/>
            </w:tcBorders>
            <w:tcMar>
              <w:top w:w="11" w:type="dxa"/>
              <w:left w:w="107" w:type="dxa"/>
              <w:bottom w:w="0" w:type="dxa"/>
              <w:right w:w="91" w:type="dxa"/>
            </w:tcMar>
            <w:vAlign w:val="center"/>
          </w:tcPr>
          <w:p w:rsidR="002448CB" w:rsidRPr="009022D2" w:rsidRDefault="008F783A">
            <w:pPr>
              <w:pStyle w:val="TableParagraph"/>
              <w:widowControl w:val="0"/>
              <w:spacing w:before="74" w:line="259" w:lineRule="auto"/>
              <w:ind w:left="81" w:right="284"/>
              <w:rPr>
                <w:sz w:val="22"/>
                <w:lang w:val="en-US"/>
              </w:rPr>
            </w:pPr>
            <w:r w:rsidRPr="009022D2">
              <w:rPr>
                <w:sz w:val="22"/>
                <w:lang w:val="en-US"/>
              </w:rPr>
              <w:t>provide enteral nutrition (via tube and feeding tube) and parenteral nutrition to adults and children;</w:t>
            </w:r>
          </w:p>
        </w:tc>
        <w:tc>
          <w:tcPr>
            <w:tcW w:w="1247" w:type="dxa"/>
            <w:tcBorders>
              <w:top w:val="single" w:sz="4" w:space="0" w:color="auto"/>
              <w:left w:val="single" w:sz="4" w:space="0" w:color="auto"/>
              <w:bottom w:val="single" w:sz="4" w:space="0" w:color="auto"/>
              <w:right w:val="single" w:sz="4" w:space="0" w:color="auto"/>
            </w:tcBorders>
            <w:tcMar>
              <w:top w:w="11" w:type="dxa"/>
              <w:left w:w="107" w:type="dxa"/>
              <w:bottom w:w="0" w:type="dxa"/>
              <w:right w:w="91" w:type="dxa"/>
            </w:tcMar>
            <w:vAlign w:val="center"/>
          </w:tcPr>
          <w:p w:rsidR="002448CB" w:rsidRPr="009022D2" w:rsidRDefault="008F783A">
            <w:pPr>
              <w:pStyle w:val="TableParagraph"/>
              <w:widowControl w:val="0"/>
              <w:spacing w:before="74"/>
              <w:ind w:left="80"/>
              <w:rPr>
                <w:sz w:val="22"/>
              </w:rPr>
            </w:pPr>
            <w:r w:rsidRPr="009022D2">
              <w:rPr>
                <w:sz w:val="22"/>
              </w:rPr>
              <w:t>D.U17.</w:t>
            </w:r>
          </w:p>
        </w:tc>
      </w:tr>
      <w:tr w:rsidR="002448CB" w:rsidTr="009022D2">
        <w:trPr>
          <w:trHeight w:val="263"/>
        </w:trPr>
        <w:tc>
          <w:tcPr>
            <w:tcW w:w="1129" w:type="dxa"/>
            <w:tcBorders>
              <w:top w:val="single" w:sz="4" w:space="0" w:color="auto"/>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7"/>
            </w:pPr>
            <w:r>
              <w:rPr>
                <w:sz w:val="22"/>
              </w:rPr>
              <w:t>P_U12</w:t>
            </w:r>
          </w:p>
        </w:tc>
        <w:tc>
          <w:tcPr>
            <w:tcW w:w="7371" w:type="dxa"/>
            <w:gridSpan w:val="2"/>
            <w:tcBorders>
              <w:top w:val="single" w:sz="4" w:space="0" w:color="auto"/>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4" w:line="259" w:lineRule="auto"/>
              <w:ind w:left="81" w:right="419"/>
              <w:rPr>
                <w:sz w:val="22"/>
                <w:lang w:val="en-US"/>
              </w:rPr>
            </w:pPr>
            <w:r w:rsidRPr="009022D2">
              <w:rPr>
                <w:sz w:val="22"/>
                <w:lang w:val="en-US"/>
              </w:rPr>
              <w:t>care for a patient with an intestinal fistula and an endotracheal and tracheotomy tube;</w:t>
            </w:r>
          </w:p>
        </w:tc>
        <w:tc>
          <w:tcPr>
            <w:tcW w:w="1247" w:type="dxa"/>
            <w:tcBorders>
              <w:top w:val="single" w:sz="4" w:space="0" w:color="auto"/>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ind w:left="80"/>
              <w:rPr>
                <w:sz w:val="22"/>
              </w:rPr>
            </w:pPr>
            <w:r w:rsidRPr="009022D2">
              <w:rPr>
                <w:sz w:val="22"/>
              </w:rPr>
              <w:t>D.U19.</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spacing w:before="74"/>
              <w:ind w:left="37"/>
              <w:jc w:val="left"/>
            </w:pPr>
            <w:r>
              <w:rPr>
                <w:sz w:val="22"/>
              </w:rPr>
              <w:lastRenderedPageBreak/>
              <w:t>P_U13</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4" w:line="259" w:lineRule="auto"/>
              <w:ind w:left="81" w:right="372"/>
              <w:rPr>
                <w:sz w:val="22"/>
                <w:lang w:val="en-US"/>
              </w:rPr>
            </w:pPr>
            <w:r w:rsidRPr="009022D2">
              <w:rPr>
                <w:sz w:val="22"/>
                <w:lang w:val="en-US"/>
              </w:rPr>
              <w:t>conduct bedside rehabilitation and activation using elements of occupational therapy;</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ind w:left="80"/>
              <w:rPr>
                <w:sz w:val="22"/>
              </w:rPr>
            </w:pPr>
            <w:r w:rsidRPr="009022D2">
              <w:rPr>
                <w:sz w:val="22"/>
              </w:rPr>
              <w:t>D.U21.</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ind w:left="37"/>
              <w:jc w:val="left"/>
            </w:pPr>
            <w:r>
              <w:rPr>
                <w:sz w:val="22"/>
              </w:rPr>
              <w:t>P_U14</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line="259" w:lineRule="auto"/>
              <w:ind w:left="81" w:right="60" w:firstLine="55"/>
              <w:rPr>
                <w:sz w:val="22"/>
                <w:lang w:val="en-US"/>
              </w:rPr>
            </w:pPr>
            <w:r w:rsidRPr="009022D2">
              <w:rPr>
                <w:sz w:val="22"/>
                <w:lang w:val="en-US"/>
              </w:rPr>
              <w:t>provide information to members of the therapeutic team about the patient’s health status;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80"/>
              <w:rPr>
                <w:sz w:val="22"/>
              </w:rPr>
            </w:pPr>
            <w:r w:rsidRPr="009022D2">
              <w:rPr>
                <w:sz w:val="22"/>
              </w:rPr>
              <w:t>D.U22.</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ind w:left="37"/>
              <w:jc w:val="left"/>
            </w:pPr>
            <w:r>
              <w:rPr>
                <w:sz w:val="22"/>
              </w:rPr>
              <w:t>P_U15</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ind w:left="81"/>
              <w:rPr>
                <w:sz w:val="22"/>
                <w:lang w:val="en-US"/>
              </w:rPr>
            </w:pPr>
            <w:r w:rsidRPr="009022D2">
              <w:rPr>
                <w:sz w:val="22"/>
                <w:lang w:val="en-US"/>
              </w:rPr>
              <w:t>assist the physician during diagnostic tests;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80"/>
              <w:rPr>
                <w:sz w:val="22"/>
              </w:rPr>
            </w:pPr>
            <w:r w:rsidRPr="009022D2">
              <w:rPr>
                <w:sz w:val="22"/>
              </w:rPr>
              <w:t>D.U23.</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ind w:left="37"/>
              <w:jc w:val="left"/>
            </w:pPr>
            <w:r>
              <w:rPr>
                <w:sz w:val="22"/>
              </w:rPr>
              <w:t>P_U16</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line="259" w:lineRule="auto"/>
              <w:ind w:left="81" w:right="492"/>
              <w:rPr>
                <w:sz w:val="22"/>
                <w:lang w:val="en-US"/>
              </w:rPr>
            </w:pPr>
            <w:r w:rsidRPr="009022D2">
              <w:rPr>
                <w:sz w:val="22"/>
                <w:lang w:val="en-US"/>
              </w:rPr>
              <w:t>assess the level of pain, the patient’s response to pain and its severity, and use pharmacological and non-pharmacological pain management;</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80"/>
              <w:rPr>
                <w:sz w:val="22"/>
              </w:rPr>
            </w:pPr>
            <w:r w:rsidRPr="009022D2">
              <w:rPr>
                <w:sz w:val="22"/>
              </w:rPr>
              <w:t>D.U24.</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spacing w:before="75"/>
              <w:ind w:left="37"/>
              <w:jc w:val="left"/>
            </w:pPr>
            <w:r>
              <w:rPr>
                <w:sz w:val="22"/>
              </w:rPr>
              <w:t>P_U17</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21"/>
              <w:ind w:left="81"/>
              <w:rPr>
                <w:sz w:val="22"/>
                <w:lang w:val="en-US"/>
              </w:rPr>
            </w:pPr>
            <w:r w:rsidRPr="009022D2">
              <w:rPr>
                <w:sz w:val="22"/>
                <w:lang w:val="en-US"/>
              </w:rPr>
              <w:t>prepare and administer medications to patients by various routes, independently or on the orders of a physician;</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5"/>
              <w:ind w:left="80"/>
              <w:rPr>
                <w:sz w:val="22"/>
              </w:rPr>
            </w:pPr>
            <w:r w:rsidRPr="009022D2">
              <w:rPr>
                <w:sz w:val="22"/>
              </w:rPr>
              <w:t>D.U26.</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ind w:left="37"/>
              <w:jc w:val="left"/>
            </w:pPr>
            <w:r>
              <w:rPr>
                <w:sz w:val="22"/>
              </w:rPr>
              <w:t>P_U18</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3"/>
              <w:ind w:left="79" w:right="266"/>
              <w:rPr>
                <w:sz w:val="22"/>
                <w:lang w:val="en-US"/>
              </w:rPr>
            </w:pPr>
            <w:r w:rsidRPr="009022D2">
              <w:rPr>
                <w:sz w:val="22"/>
                <w:lang w:val="en-US"/>
              </w:rPr>
              <w:t>OEUs_K1 being guided by the patient’s well-being, respecting the dignity and autonomy of persons entrusted with care, showing understanding for ideological and cultural differences and empathy in the relationship with the patient and his family;</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80"/>
              <w:rPr>
                <w:sz w:val="22"/>
              </w:rPr>
            </w:pPr>
            <w:r w:rsidRPr="009022D2">
              <w:rPr>
                <w:sz w:val="22"/>
              </w:rPr>
              <w:t>EK_K1</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ind w:left="37"/>
              <w:jc w:val="left"/>
            </w:pPr>
            <w:r>
              <w:rPr>
                <w:sz w:val="22"/>
              </w:rPr>
              <w:t>P_K01</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136"/>
              <w:rPr>
                <w:sz w:val="22"/>
                <w:lang w:val="en-US"/>
              </w:rPr>
            </w:pPr>
            <w:r w:rsidRPr="009022D2">
              <w:rPr>
                <w:sz w:val="22"/>
                <w:lang w:val="en-US"/>
              </w:rPr>
              <w:t>Respects the dignity and autonomy of those entrusted to care.</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80"/>
              <w:rPr>
                <w:sz w:val="22"/>
              </w:rPr>
            </w:pPr>
            <w:r w:rsidRPr="009022D2">
              <w:rPr>
                <w:sz w:val="22"/>
              </w:rPr>
              <w:t>EK_K1</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ind w:left="37"/>
              <w:jc w:val="left"/>
            </w:pPr>
            <w:r>
              <w:rPr>
                <w:sz w:val="22"/>
              </w:rPr>
              <w:t>P_K02</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2" w:line="259" w:lineRule="auto"/>
              <w:ind w:left="81" w:right="111" w:firstLine="55"/>
              <w:rPr>
                <w:sz w:val="22"/>
                <w:lang w:val="en-US"/>
              </w:rPr>
            </w:pPr>
            <w:r w:rsidRPr="009022D2">
              <w:rPr>
                <w:sz w:val="22"/>
                <w:lang w:val="en-US"/>
              </w:rPr>
              <w:t>Demonstrates empathy in relationships with the patient and his family and co-workers.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ind w:left="80"/>
              <w:rPr>
                <w:sz w:val="22"/>
              </w:rPr>
            </w:pPr>
            <w:r w:rsidRPr="009022D2">
              <w:rPr>
                <w:sz w:val="22"/>
              </w:rPr>
              <w:t>EK_K2</w:t>
            </w:r>
          </w:p>
        </w:tc>
      </w:tr>
      <w:tr w:rsidR="002448CB" w:rsidTr="003F28C1">
        <w:trPr>
          <w:trHeight w:val="263"/>
        </w:trPr>
        <w:tc>
          <w:tcPr>
            <w:tcW w:w="1129"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3F28C1">
            <w:pPr>
              <w:pStyle w:val="TableParagraph"/>
              <w:widowControl w:val="0"/>
              <w:spacing w:before="74"/>
              <w:ind w:left="37"/>
              <w:jc w:val="left"/>
            </w:pPr>
            <w:r>
              <w:rPr>
                <w:sz w:val="22"/>
              </w:rPr>
              <w:t>P_K04</w:t>
            </w:r>
          </w:p>
        </w:tc>
        <w:tc>
          <w:tcPr>
            <w:tcW w:w="7371" w:type="dxa"/>
            <w:gridSpan w:val="2"/>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4"/>
              <w:ind w:left="79" w:right="495"/>
              <w:rPr>
                <w:sz w:val="22"/>
                <w:lang w:val="en-US"/>
              </w:rPr>
            </w:pPr>
            <w:r w:rsidRPr="009022D2">
              <w:rPr>
                <w:sz w:val="22"/>
                <w:lang w:val="en-US"/>
              </w:rPr>
              <w:t>Demonstrates moral responsibility for others and the performance of professional tasks, reliably and accurately performs assigned professional duties.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pPr>
              <w:pStyle w:val="TableParagraph"/>
              <w:widowControl w:val="0"/>
              <w:spacing w:before="74"/>
              <w:ind w:left="80"/>
              <w:rPr>
                <w:sz w:val="22"/>
              </w:rPr>
            </w:pPr>
            <w:r w:rsidRPr="009022D2">
              <w:rPr>
                <w:sz w:val="22"/>
              </w:rPr>
              <w:t>EK_K3</w:t>
            </w:r>
          </w:p>
        </w:tc>
      </w:tr>
      <w:tr w:rsidR="002448CB" w:rsidTr="006E09E1">
        <w:trPr>
          <w:trHeight w:val="514"/>
        </w:trPr>
        <w:tc>
          <w:tcPr>
            <w:tcW w:w="850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vAlign w:val="center"/>
          </w:tcPr>
          <w:p w:rsidR="002448CB" w:rsidRDefault="008F783A">
            <w:pPr>
              <w:spacing w:after="0" w:line="256" w:lineRule="auto"/>
              <w:ind w:left="0" w:right="0" w:firstLine="0"/>
              <w:jc w:val="left"/>
            </w:pPr>
            <w:r>
              <w:rPr>
                <w:b/>
                <w:sz w:val="22"/>
                <w:lang w:val="en-GB"/>
              </w:rPr>
              <w:t xml:space="preserve">21. </w:t>
            </w:r>
            <w:r>
              <w:rPr>
                <w:b/>
                <w:sz w:val="22"/>
                <w:lang w:val="en-US"/>
              </w:rPr>
              <w:t xml:space="preserve"> Topics of classes</w:t>
            </w:r>
          </w:p>
        </w:tc>
        <w:tc>
          <w:tcPr>
            <w:tcW w:w="12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2448CB" w:rsidRPr="009022D2" w:rsidRDefault="008F783A">
            <w:pPr>
              <w:spacing w:after="0" w:line="256" w:lineRule="auto"/>
              <w:ind w:left="1" w:right="0" w:firstLine="0"/>
              <w:jc w:val="left"/>
              <w:rPr>
                <w:sz w:val="18"/>
              </w:rPr>
            </w:pPr>
            <w:r w:rsidRPr="009022D2">
              <w:rPr>
                <w:b/>
                <w:sz w:val="18"/>
                <w:lang w:val="en-US"/>
              </w:rPr>
              <w:t xml:space="preserve">Number of hours  </w:t>
            </w:r>
          </w:p>
        </w:tc>
      </w:tr>
      <w:tr w:rsidR="002448CB" w:rsidTr="009022D2">
        <w:trPr>
          <w:trHeight w:val="265"/>
        </w:trPr>
        <w:tc>
          <w:tcPr>
            <w:tcW w:w="8500"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ind w:left="179"/>
              <w:rPr>
                <w:lang w:val="en-US"/>
              </w:rPr>
            </w:pPr>
            <w:r w:rsidRPr="009022D2">
              <w:rPr>
                <w:sz w:val="22"/>
                <w:lang w:val="en-US"/>
              </w:rPr>
              <w:t>Assumptions of nursing care provided to patients in the surgical ward</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5</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4" w:line="259" w:lineRule="auto"/>
              <w:ind w:left="179"/>
              <w:rPr>
                <w:lang w:val="en-US"/>
              </w:rPr>
            </w:pPr>
            <w:r w:rsidRPr="009022D2">
              <w:rPr>
                <w:sz w:val="22"/>
                <w:lang w:val="en-US"/>
              </w:rPr>
              <w:t>Organization of nurses’ work in the surgical department, familiarization with medical documentation, taking into account IT tools for data collection.</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8"/>
              <w:jc w:val="center"/>
            </w:pPr>
            <w:r>
              <w:rPr>
                <w:sz w:val="22"/>
              </w:rPr>
              <w:t>10</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2"/>
              <w:ind w:left="179"/>
            </w:pPr>
            <w:proofErr w:type="spellStart"/>
            <w:r>
              <w:t>Patient</w:t>
            </w:r>
            <w:proofErr w:type="spellEnd"/>
            <w:r>
              <w:t xml:space="preserve"> </w:t>
            </w:r>
            <w:proofErr w:type="spellStart"/>
            <w:r>
              <w:t>rights</w:t>
            </w:r>
            <w:proofErr w:type="spellEnd"/>
            <w:r>
              <w:t xml:space="preserve">, student </w:t>
            </w:r>
            <w:proofErr w:type="spellStart"/>
            <w:r>
              <w:t>obligations</w:t>
            </w:r>
            <w:proofErr w:type="spellEnd"/>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5</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2" w:line="259" w:lineRule="auto"/>
              <w:ind w:left="179"/>
              <w:rPr>
                <w:lang w:val="en-US"/>
              </w:rPr>
            </w:pPr>
            <w:r w:rsidRPr="009022D2">
              <w:rPr>
                <w:lang w:val="en-US"/>
              </w:rPr>
              <w:t>Admission of a patient to the surgical ward, preparation for diagnostic tests, collection of material for diagnostic tests. Participation of a nurse in diagnosing patients in the surgical ward, principles of preparing a patient of different age and health condition, as well as principles of care during and after diagnostic tests.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2"/>
              <w:ind w:left="38"/>
              <w:jc w:val="center"/>
            </w:pPr>
            <w:r>
              <w:rPr>
                <w:sz w:val="22"/>
              </w:rPr>
              <w:t>20</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line="259" w:lineRule="auto"/>
              <w:ind w:left="179"/>
              <w:rPr>
                <w:lang w:val="en-US"/>
              </w:rPr>
            </w:pPr>
            <w:r w:rsidRPr="009022D2">
              <w:rPr>
                <w:sz w:val="22"/>
                <w:lang w:val="en-US"/>
              </w:rPr>
              <w:t>Nurse participation in pharmacological treatment of patients in the surgical ward, taking into account adverse effects, interactions with other drugs and routes of administration. Independent preparation and administration of drugs by various routes in accordance with the order.</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10</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line="259" w:lineRule="auto"/>
              <w:ind w:left="179"/>
              <w:rPr>
                <w:lang w:val="en-US"/>
              </w:rPr>
            </w:pPr>
            <w:r w:rsidRPr="009022D2">
              <w:rPr>
                <w:sz w:val="22"/>
                <w:lang w:val="en-US"/>
              </w:rPr>
              <w:t>Standards used in planning care for patients after surgery under general anesthesia of different ages and health conditions</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10</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3"/>
              <w:ind w:left="179"/>
              <w:rPr>
                <w:lang w:val="en-US"/>
              </w:rPr>
            </w:pPr>
            <w:r w:rsidRPr="009022D2">
              <w:rPr>
                <w:sz w:val="22"/>
                <w:lang w:val="en-US"/>
              </w:rPr>
              <w:t>Principles of patient safety organization during transport to and from the operating theater, preparation of the patient for transport and handover to the medical rescue team</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8"/>
              <w:jc w:val="center"/>
            </w:pPr>
            <w:r>
              <w:rPr>
                <w:sz w:val="22"/>
              </w:rPr>
              <w:t>10</w:t>
            </w:r>
          </w:p>
        </w:tc>
      </w:tr>
      <w:tr w:rsidR="002448CB" w:rsidTr="009022D2">
        <w:trPr>
          <w:trHeight w:val="776"/>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2" w:line="259" w:lineRule="auto"/>
              <w:ind w:left="179"/>
              <w:rPr>
                <w:lang w:val="en-US"/>
              </w:rPr>
            </w:pPr>
            <w:r w:rsidRPr="009022D2">
              <w:rPr>
                <w:lang w:val="en-US"/>
              </w:rPr>
              <w:t>Participation in the nutrition of patients after surgery - through a feeding tube, nutritional fistula and parenteral nutrition. Complications of dietary treatment</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10</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line="259" w:lineRule="auto"/>
              <w:ind w:left="179"/>
              <w:rPr>
                <w:lang w:val="en-US"/>
              </w:rPr>
            </w:pPr>
            <w:r w:rsidRPr="009022D2">
              <w:rPr>
                <w:sz w:val="22"/>
                <w:lang w:val="en-US"/>
              </w:rPr>
              <w:t>The process of caring for a patient after surgery under general, local and subarachnoid anesthesia</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10</w:t>
            </w:r>
          </w:p>
        </w:tc>
      </w:tr>
      <w:tr w:rsidR="002448CB" w:rsidTr="009022D2">
        <w:trPr>
          <w:trHeight w:val="265"/>
        </w:trPr>
        <w:tc>
          <w:tcPr>
            <w:tcW w:w="8500" w:type="dxa"/>
            <w:gridSpan w:val="3"/>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5" w:line="259" w:lineRule="auto"/>
              <w:ind w:left="179"/>
              <w:rPr>
                <w:lang w:val="en-US"/>
              </w:rPr>
            </w:pPr>
            <w:r w:rsidRPr="009022D2">
              <w:rPr>
                <w:sz w:val="22"/>
                <w:lang w:val="en-US"/>
              </w:rPr>
              <w:t>Dressings and drains - care - specifics of the work of a dressing nurse 4 Methods of postoperative wound care, including applying dressings, using wound care products based on their classification</w:t>
            </w:r>
          </w:p>
        </w:tc>
        <w:tc>
          <w:tcPr>
            <w:tcW w:w="1247" w:type="dxa"/>
            <w:tcBorders>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5"/>
              <w:ind w:left="38"/>
              <w:jc w:val="center"/>
            </w:pPr>
            <w:r>
              <w:rPr>
                <w:sz w:val="22"/>
              </w:rPr>
              <w:t>10</w:t>
            </w:r>
          </w:p>
        </w:tc>
      </w:tr>
      <w:tr w:rsidR="002448CB" w:rsidTr="009022D2">
        <w:trPr>
          <w:trHeight w:val="262"/>
        </w:trPr>
        <w:tc>
          <w:tcPr>
            <w:tcW w:w="8500"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4" w:line="259" w:lineRule="auto"/>
              <w:ind w:left="179"/>
              <w:rPr>
                <w:lang w:val="en-US"/>
              </w:rPr>
            </w:pPr>
            <w:r w:rsidRPr="009022D2">
              <w:rPr>
                <w:sz w:val="22"/>
                <w:lang w:val="en-US"/>
              </w:rPr>
              <w:t>Care plan for a patient with an intestinal stoma with patient and caregiver education on the selection and use of medical equipment and products</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4"/>
              <w:ind w:left="38"/>
              <w:jc w:val="center"/>
            </w:pPr>
            <w:r>
              <w:rPr>
                <w:sz w:val="22"/>
              </w:rPr>
              <w:t>10</w:t>
            </w:r>
          </w:p>
        </w:tc>
      </w:tr>
      <w:tr w:rsidR="002448CB" w:rsidTr="009022D2">
        <w:trPr>
          <w:trHeight w:val="264"/>
        </w:trPr>
        <w:tc>
          <w:tcPr>
            <w:tcW w:w="8500"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21" w:line="259" w:lineRule="auto"/>
              <w:ind w:left="179"/>
              <w:rPr>
                <w:lang w:val="en-US"/>
              </w:rPr>
            </w:pPr>
            <w:r w:rsidRPr="009022D2">
              <w:rPr>
                <w:sz w:val="22"/>
                <w:lang w:val="en-US"/>
              </w:rPr>
              <w:t>Emergency Care Plan - Ruptured Stomach Ulcer</w:t>
            </w:r>
          </w:p>
          <w:p w:rsidR="002448CB" w:rsidRPr="009022D2" w:rsidRDefault="008F783A" w:rsidP="009022D2">
            <w:pPr>
              <w:pStyle w:val="TableParagraph"/>
              <w:widowControl w:val="0"/>
              <w:spacing w:before="21" w:line="259" w:lineRule="auto"/>
              <w:ind w:left="179"/>
              <w:rPr>
                <w:lang w:val="en-US"/>
              </w:rPr>
            </w:pPr>
            <w:r w:rsidRPr="009022D2">
              <w:rPr>
                <w:sz w:val="22"/>
                <w:lang w:val="en-US"/>
              </w:rPr>
              <w:t>Emergency Care Plan - Appendicitis Emergency Care Plan - AP</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30</w:t>
            </w:r>
          </w:p>
        </w:tc>
      </w:tr>
      <w:tr w:rsidR="002448CB" w:rsidTr="009022D2">
        <w:trPr>
          <w:trHeight w:val="264"/>
        </w:trPr>
        <w:tc>
          <w:tcPr>
            <w:tcW w:w="8500"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1"/>
              <w:ind w:left="179"/>
              <w:rPr>
                <w:lang w:val="en-US"/>
              </w:rPr>
            </w:pPr>
            <w:r w:rsidRPr="009022D2">
              <w:rPr>
                <w:sz w:val="22"/>
                <w:lang w:val="en-US"/>
              </w:rPr>
              <w:lastRenderedPageBreak/>
              <w:t>Nursing procedures in preventing postoperative complications Nursing procedures in postoperative complications, after diagnostic tests - bleeding, respiratory failure, circulatory system failure, nervous system failure, shock, sepsis</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ind w:left="38"/>
              <w:jc w:val="center"/>
            </w:pPr>
            <w:r>
              <w:rPr>
                <w:sz w:val="22"/>
              </w:rPr>
              <w:t>10</w:t>
            </w:r>
          </w:p>
        </w:tc>
      </w:tr>
      <w:tr w:rsidR="002448CB" w:rsidTr="009022D2">
        <w:trPr>
          <w:trHeight w:val="262"/>
        </w:trPr>
        <w:tc>
          <w:tcPr>
            <w:tcW w:w="8500"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Pr="009022D2" w:rsidRDefault="008F783A" w:rsidP="009022D2">
            <w:pPr>
              <w:pStyle w:val="TableParagraph"/>
              <w:widowControl w:val="0"/>
              <w:spacing w:before="72" w:line="259" w:lineRule="auto"/>
              <w:ind w:left="179"/>
              <w:rPr>
                <w:lang w:val="en-US"/>
              </w:rPr>
            </w:pPr>
            <w:r w:rsidRPr="009022D2">
              <w:rPr>
                <w:sz w:val="22"/>
                <w:lang w:val="en-US"/>
              </w:rPr>
              <w:t xml:space="preserve">   A care plan that including methods and techniques for communicating with a patient who is unable to establish and maintain effective communication due to their health condition and treatment</w:t>
            </w:r>
          </w:p>
        </w:tc>
        <w:tc>
          <w:tcPr>
            <w:tcW w:w="1247"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2448CB" w:rsidRDefault="008F783A" w:rsidP="009022D2">
            <w:pPr>
              <w:pStyle w:val="TableParagraph"/>
              <w:widowControl w:val="0"/>
              <w:spacing w:before="72"/>
              <w:ind w:left="38"/>
              <w:jc w:val="center"/>
            </w:pPr>
            <w:r>
              <w:rPr>
                <w:sz w:val="22"/>
              </w:rPr>
              <w:t>10</w:t>
            </w:r>
          </w:p>
        </w:tc>
      </w:tr>
      <w:tr w:rsidR="002448CB" w:rsidTr="006E09E1">
        <w:trPr>
          <w:trHeight w:val="260"/>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2448CB" w:rsidRDefault="008F783A">
            <w:pPr>
              <w:spacing w:after="0" w:line="256" w:lineRule="auto"/>
              <w:ind w:left="58" w:right="0" w:firstLine="0"/>
              <w:jc w:val="left"/>
            </w:pPr>
            <w:r>
              <w:rPr>
                <w:b/>
                <w:sz w:val="22"/>
              </w:rPr>
              <w:t xml:space="preserve">22.  </w:t>
            </w:r>
            <w:proofErr w:type="spellStart"/>
            <w:r>
              <w:rPr>
                <w:b/>
                <w:sz w:val="22"/>
              </w:rPr>
              <w:t>Readings</w:t>
            </w:r>
            <w:proofErr w:type="spellEnd"/>
          </w:p>
        </w:tc>
      </w:tr>
      <w:tr w:rsidR="002448CB">
        <w:trPr>
          <w:trHeight w:val="340"/>
        </w:trPr>
        <w:tc>
          <w:tcPr>
            <w:tcW w:w="9747"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Pr="009022D2" w:rsidRDefault="008F783A">
            <w:pPr>
              <w:pStyle w:val="TableParagraph"/>
              <w:widowControl w:val="0"/>
              <w:spacing w:before="74" w:line="259" w:lineRule="auto"/>
              <w:ind w:left="79" w:right="2010"/>
              <w:rPr>
                <w:sz w:val="22"/>
              </w:rPr>
            </w:pPr>
            <w:r w:rsidRPr="009022D2">
              <w:rPr>
                <w:sz w:val="22"/>
              </w:rPr>
              <w:t>Walewska E.: Podstawy pielęgniarstwa chirurgicznego PZWL Warszawa 2014</w:t>
            </w:r>
            <w:r w:rsidRPr="009022D2">
              <w:rPr>
                <w:spacing w:val="-57"/>
                <w:sz w:val="22"/>
              </w:rPr>
              <w:t xml:space="preserve"> </w:t>
            </w:r>
            <w:proofErr w:type="spellStart"/>
            <w:r w:rsidRPr="009022D2">
              <w:rPr>
                <w:sz w:val="22"/>
              </w:rPr>
              <w:t>Ścisło</w:t>
            </w:r>
            <w:proofErr w:type="spellEnd"/>
            <w:r w:rsidRPr="009022D2">
              <w:rPr>
                <w:spacing w:val="1"/>
                <w:sz w:val="22"/>
              </w:rPr>
              <w:t xml:space="preserve"> </w:t>
            </w:r>
            <w:r w:rsidRPr="009022D2">
              <w:rPr>
                <w:sz w:val="22"/>
              </w:rPr>
              <w:t>L.,</w:t>
            </w:r>
            <w:r w:rsidRPr="009022D2">
              <w:rPr>
                <w:spacing w:val="-1"/>
                <w:sz w:val="22"/>
              </w:rPr>
              <w:t xml:space="preserve"> </w:t>
            </w:r>
            <w:r w:rsidRPr="009022D2">
              <w:rPr>
                <w:sz w:val="22"/>
              </w:rPr>
              <w:t>Pielęgniarstwo</w:t>
            </w:r>
            <w:r w:rsidRPr="009022D2">
              <w:rPr>
                <w:spacing w:val="2"/>
                <w:sz w:val="22"/>
              </w:rPr>
              <w:t xml:space="preserve"> </w:t>
            </w:r>
            <w:r w:rsidRPr="009022D2">
              <w:rPr>
                <w:sz w:val="22"/>
              </w:rPr>
              <w:t>chirurgiczne, PZWL,</w:t>
            </w:r>
            <w:r w:rsidRPr="009022D2">
              <w:rPr>
                <w:spacing w:val="-1"/>
                <w:sz w:val="22"/>
              </w:rPr>
              <w:t xml:space="preserve"> </w:t>
            </w:r>
            <w:r w:rsidRPr="009022D2">
              <w:rPr>
                <w:sz w:val="22"/>
              </w:rPr>
              <w:t>Warszawa</w:t>
            </w:r>
            <w:r w:rsidRPr="009022D2">
              <w:rPr>
                <w:spacing w:val="-2"/>
                <w:sz w:val="22"/>
              </w:rPr>
              <w:t xml:space="preserve"> </w:t>
            </w:r>
            <w:r w:rsidRPr="009022D2">
              <w:rPr>
                <w:sz w:val="22"/>
              </w:rPr>
              <w:t>2020</w:t>
            </w:r>
          </w:p>
          <w:p w:rsidR="002448CB" w:rsidRPr="009022D2" w:rsidRDefault="008F783A">
            <w:pPr>
              <w:pStyle w:val="TableParagraph"/>
              <w:widowControl w:val="0"/>
              <w:spacing w:before="0" w:line="259" w:lineRule="auto"/>
              <w:ind w:left="79" w:right="3866"/>
              <w:rPr>
                <w:sz w:val="22"/>
              </w:rPr>
            </w:pPr>
            <w:r w:rsidRPr="009022D2">
              <w:rPr>
                <w:sz w:val="22"/>
              </w:rPr>
              <w:t>Głuszek S. Chirurgia - podstawy. PZWL. Warszawa 2019</w:t>
            </w:r>
            <w:r w:rsidRPr="009022D2">
              <w:rPr>
                <w:spacing w:val="1"/>
                <w:sz w:val="22"/>
              </w:rPr>
              <w:t xml:space="preserve"> </w:t>
            </w:r>
            <w:proofErr w:type="spellStart"/>
            <w:r w:rsidRPr="009022D2">
              <w:rPr>
                <w:sz w:val="22"/>
              </w:rPr>
              <w:t>KapałaW</w:t>
            </w:r>
            <w:proofErr w:type="spellEnd"/>
            <w:r w:rsidRPr="009022D2">
              <w:rPr>
                <w:sz w:val="22"/>
              </w:rPr>
              <w:t>.:</w:t>
            </w:r>
            <w:r w:rsidRPr="009022D2">
              <w:rPr>
                <w:spacing w:val="-3"/>
                <w:sz w:val="22"/>
              </w:rPr>
              <w:t xml:space="preserve"> </w:t>
            </w:r>
            <w:r w:rsidRPr="009022D2">
              <w:rPr>
                <w:sz w:val="22"/>
              </w:rPr>
              <w:t>Pielęgniarstwo</w:t>
            </w:r>
            <w:r w:rsidRPr="009022D2">
              <w:rPr>
                <w:spacing w:val="-2"/>
                <w:sz w:val="22"/>
              </w:rPr>
              <w:t xml:space="preserve"> </w:t>
            </w:r>
            <w:r w:rsidRPr="009022D2">
              <w:rPr>
                <w:sz w:val="22"/>
              </w:rPr>
              <w:t>chirurgiczne.</w:t>
            </w:r>
            <w:r w:rsidRPr="009022D2">
              <w:rPr>
                <w:spacing w:val="-2"/>
                <w:sz w:val="22"/>
              </w:rPr>
              <w:t xml:space="preserve"> </w:t>
            </w:r>
            <w:proofErr w:type="spellStart"/>
            <w:r w:rsidRPr="009022D2">
              <w:rPr>
                <w:sz w:val="22"/>
              </w:rPr>
              <w:t>Czelej</w:t>
            </w:r>
            <w:proofErr w:type="spellEnd"/>
            <w:r w:rsidRPr="009022D2">
              <w:rPr>
                <w:sz w:val="22"/>
              </w:rPr>
              <w:t xml:space="preserve"> Lublin</w:t>
            </w:r>
            <w:r w:rsidRPr="009022D2">
              <w:rPr>
                <w:spacing w:val="-3"/>
                <w:sz w:val="22"/>
              </w:rPr>
              <w:t xml:space="preserve"> </w:t>
            </w:r>
            <w:r w:rsidRPr="009022D2">
              <w:rPr>
                <w:sz w:val="22"/>
              </w:rPr>
              <w:t>2006</w:t>
            </w:r>
          </w:p>
        </w:tc>
      </w:tr>
      <w:tr w:rsidR="002448CB" w:rsidTr="006E09E1">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2448CB" w:rsidRPr="009022D2" w:rsidRDefault="008F783A">
            <w:pPr>
              <w:spacing w:after="0" w:line="256" w:lineRule="auto"/>
              <w:ind w:left="58" w:right="0" w:firstLine="0"/>
              <w:jc w:val="left"/>
              <w:rPr>
                <w:sz w:val="22"/>
              </w:rPr>
            </w:pPr>
            <w:r w:rsidRPr="009022D2">
              <w:rPr>
                <w:b/>
                <w:sz w:val="22"/>
              </w:rPr>
              <w:t>23.</w:t>
            </w:r>
            <w:r w:rsidRPr="009022D2">
              <w:rPr>
                <w:b/>
                <w:sz w:val="22"/>
                <w:lang w:val="en-US"/>
              </w:rPr>
              <w:t>  Detail evaluation criteria</w:t>
            </w:r>
            <w:r w:rsidRPr="009022D2">
              <w:rPr>
                <w:b/>
                <w:sz w:val="22"/>
              </w:rPr>
              <w:t xml:space="preserve">  </w:t>
            </w:r>
          </w:p>
        </w:tc>
      </w:tr>
      <w:tr w:rsidR="002448CB" w:rsidRPr="006E09E1">
        <w:trPr>
          <w:trHeight w:val="262"/>
        </w:trPr>
        <w:tc>
          <w:tcPr>
            <w:tcW w:w="9747"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2448CB" w:rsidRPr="009022D2" w:rsidRDefault="008F783A">
            <w:pPr>
              <w:pStyle w:val="TableParagraph"/>
              <w:widowControl w:val="0"/>
              <w:spacing w:before="42"/>
              <w:rPr>
                <w:sz w:val="22"/>
                <w:lang w:val="en-US"/>
              </w:rPr>
            </w:pPr>
            <w:r w:rsidRPr="009022D2">
              <w:rPr>
                <w:sz w:val="22"/>
                <w:lang w:val="en-US"/>
              </w:rPr>
              <w:t>In accordance with the recommendations of the supervisory bodies.</w:t>
            </w:r>
          </w:p>
          <w:p w:rsidR="002448CB" w:rsidRPr="009022D2" w:rsidRDefault="008F783A">
            <w:pPr>
              <w:pStyle w:val="TableParagraph"/>
              <w:widowControl w:val="0"/>
              <w:spacing w:before="42"/>
              <w:rPr>
                <w:sz w:val="22"/>
                <w:lang w:val="en-US"/>
              </w:rPr>
            </w:pPr>
            <w:r w:rsidRPr="009022D2">
              <w:rPr>
                <w:sz w:val="22"/>
                <w:lang w:val="en-US"/>
              </w:rPr>
              <w:t>Course credit - the student has achieved the intended learning outcomes.</w:t>
            </w:r>
          </w:p>
          <w:p w:rsidR="002448CB" w:rsidRPr="009022D2" w:rsidRDefault="008F783A">
            <w:pPr>
              <w:pStyle w:val="TableParagraph"/>
              <w:widowControl w:val="0"/>
              <w:spacing w:before="42"/>
              <w:rPr>
                <w:sz w:val="22"/>
                <w:lang w:val="en-US"/>
              </w:rPr>
            </w:pPr>
            <w:r w:rsidRPr="009022D2">
              <w:rPr>
                <w:sz w:val="22"/>
                <w:lang w:val="en-US"/>
              </w:rPr>
              <w:t>Detailed criteria for crediting and grading the course are included in the course regulations.</w:t>
            </w:r>
          </w:p>
        </w:tc>
      </w:tr>
    </w:tbl>
    <w:p w:rsidR="002448CB" w:rsidRPr="009022D2" w:rsidRDefault="002448CB" w:rsidP="009022D2">
      <w:pPr>
        <w:spacing w:after="0" w:line="256" w:lineRule="auto"/>
        <w:ind w:left="0" w:right="0" w:firstLine="0"/>
        <w:jc w:val="left"/>
        <w:rPr>
          <w:lang w:val="en-US"/>
        </w:rPr>
      </w:pPr>
    </w:p>
    <w:sectPr w:rsidR="002448CB" w:rsidRPr="009022D2" w:rsidSect="009022D2">
      <w:pgSz w:w="11906" w:h="16838"/>
      <w:pgMar w:top="851" w:right="471" w:bottom="709" w:left="107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07D" w:rsidRDefault="003C407D">
      <w:pPr>
        <w:spacing w:after="0" w:line="240" w:lineRule="auto"/>
      </w:pPr>
      <w:r>
        <w:separator/>
      </w:r>
    </w:p>
  </w:endnote>
  <w:endnote w:type="continuationSeparator" w:id="0">
    <w:p w:rsidR="003C407D" w:rsidRDefault="003C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07D" w:rsidRDefault="003C407D">
      <w:pPr>
        <w:spacing w:after="0" w:line="240" w:lineRule="auto"/>
      </w:pPr>
      <w:r>
        <w:separator/>
      </w:r>
    </w:p>
  </w:footnote>
  <w:footnote w:type="continuationSeparator" w:id="0">
    <w:p w:rsidR="003C407D" w:rsidRDefault="003C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E5E5A"/>
    <w:multiLevelType w:val="multilevel"/>
    <w:tmpl w:val="F066FCC8"/>
    <w:lvl w:ilvl="0">
      <w:start w:val="2"/>
      <w:numFmt w:val="decimal"/>
      <w:lvlText w:val="%1."/>
      <w:lvlJc w:val="left"/>
      <w:pPr>
        <w:ind w:left="221"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lowerLetter"/>
      <w:lvlText w:val="%2"/>
      <w:lvlJc w:val="left"/>
      <w:pPr>
        <w:ind w:left="1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ind w:left="1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3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4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4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62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8CB"/>
    <w:rsid w:val="00084F38"/>
    <w:rsid w:val="002448CB"/>
    <w:rsid w:val="003C407D"/>
    <w:rsid w:val="003F28C1"/>
    <w:rsid w:val="006E09E1"/>
    <w:rsid w:val="008F783A"/>
    <w:rsid w:val="009022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54666"/>
  <w15:docId w15:val="{F9287546-E4CC-4F95-B4BD-B4E2F566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12" w:line="264"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uiPriority w:val="9"/>
    <w:qFormat/>
    <w:pPr>
      <w:keepNext/>
      <w:keepLines/>
      <w:suppressAutoHyphens/>
      <w:spacing w:line="256" w:lineRule="auto"/>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uiPriority w:val="9"/>
    <w:semiHidden/>
    <w:unhideWhenUsed/>
    <w:qFormat/>
    <w:pPr>
      <w:keepNext/>
      <w:keepLines/>
      <w:suppressAutoHyphens/>
      <w:spacing w:after="15" w:line="244"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uiPriority w:val="9"/>
    <w:semiHidden/>
    <w:unhideWhenUsed/>
    <w:qFormat/>
    <w:pPr>
      <w:keepNext/>
      <w:keepLines/>
      <w:suppressAutoHyphens/>
      <w:spacing w:after="15" w:line="244"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uiPriority w:val="9"/>
    <w:semiHidden/>
    <w:unhideWhenUsed/>
    <w:qFormat/>
    <w:pPr>
      <w:keepNext/>
      <w:keepLines/>
      <w:suppressAutoHyphens/>
      <w:spacing w:line="256" w:lineRule="auto"/>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Normalny"/>
    <w:next w:val="Tekstpodstawow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pPr>
      <w:suppressLineNumbers/>
      <w:spacing w:before="120" w:after="120"/>
    </w:pPr>
    <w:rPr>
      <w:rFonts w:cs="Lucida Sans"/>
      <w:i/>
      <w:iCs/>
      <w:szCs w:val="24"/>
    </w:rPr>
  </w:style>
  <w:style w:type="paragraph" w:customStyle="1" w:styleId="Index">
    <w:name w:val="Index"/>
    <w:basedOn w:val="Normalny"/>
    <w:pPr>
      <w:suppressLineNumbers/>
    </w:pPr>
    <w:rPr>
      <w:rFonts w:cs="Lucida Sans"/>
    </w:rPr>
  </w:style>
  <w:style w:type="paragraph" w:styleId="Tekstdymka">
    <w:name w:val="Balloon Text"/>
    <w:basedOn w:val="Normalny"/>
    <w:pPr>
      <w:spacing w:after="0" w:line="240" w:lineRule="auto"/>
    </w:pPr>
    <w:rPr>
      <w:rFonts w:ascii="Segoe UI" w:eastAsia="Segoe UI" w:hAnsi="Segoe UI" w:cs="Segoe UI"/>
      <w:sz w:val="18"/>
      <w:szCs w:val="18"/>
    </w:rPr>
  </w:style>
  <w:style w:type="paragraph" w:styleId="Akapitzlist">
    <w:name w:val="List Paragraph"/>
    <w:basedOn w:val="Normalny"/>
    <w:pPr>
      <w:spacing w:after="200" w:line="276" w:lineRule="auto"/>
      <w:ind w:left="720" w:right="0" w:firstLine="0"/>
      <w:jc w:val="left"/>
    </w:pPr>
    <w:rPr>
      <w:rFonts w:ascii="Calibri" w:eastAsia="Calibri" w:hAnsi="Calibri" w:cs="Calibri"/>
      <w:color w:val="auto"/>
      <w:sz w:val="22"/>
      <w:lang w:eastAsia="en-US"/>
    </w:rPr>
  </w:style>
  <w:style w:type="paragraph" w:styleId="Bezodstpw">
    <w:name w:val="No Spacing"/>
    <w:pPr>
      <w:suppressAutoHyphens/>
      <w:ind w:left="351" w:right="950" w:hanging="10"/>
      <w:jc w:val="both"/>
    </w:pPr>
    <w:rPr>
      <w:rFonts w:ascii="Times New Roman" w:eastAsia="Times New Roman" w:hAnsi="Times New Roman" w:cs="Times New Roman"/>
      <w:color w:val="000000"/>
      <w:sz w:val="24"/>
      <w:lang w:eastAsia="pl-PL"/>
    </w:rPr>
  </w:style>
  <w:style w:type="paragraph" w:customStyle="1" w:styleId="HeaderandFooter">
    <w:name w:val="Header and Footer"/>
    <w:basedOn w:val="Normalny"/>
  </w:style>
  <w:style w:type="paragraph" w:styleId="Stopka">
    <w:name w:val="footer"/>
    <w:basedOn w:val="HeaderandFooter"/>
  </w:style>
  <w:style w:type="paragraph" w:customStyle="1" w:styleId="Framecontents">
    <w:name w:val="Frame contents"/>
    <w:basedOn w:val="Normalny"/>
  </w:style>
  <w:style w:type="paragraph" w:customStyle="1" w:styleId="LO-Normal">
    <w:name w:val="LO-Normal"/>
    <w:pPr>
      <w:suppressAutoHyphens/>
      <w:spacing w:after="12" w:line="264" w:lineRule="auto"/>
      <w:ind w:left="351" w:right="950" w:hanging="10"/>
      <w:jc w:val="both"/>
    </w:pPr>
    <w:rPr>
      <w:rFonts w:ascii="Times New Roman" w:eastAsia="Times New Roman" w:hAnsi="Times New Roman" w:cs="Times New Roman"/>
      <w:color w:val="000000"/>
      <w:sz w:val="24"/>
      <w:lang w:eastAsia="pl-PL"/>
    </w:rPr>
  </w:style>
  <w:style w:type="paragraph" w:customStyle="1" w:styleId="TableParagraph">
    <w:name w:val="Table Paragraph"/>
    <w:basedOn w:val="Normalny"/>
    <w:pPr>
      <w:spacing w:before="71" w:after="0"/>
      <w:ind w:left="194" w:right="0" w:firstLine="0"/>
    </w:pPr>
    <w:rPr>
      <w:lang w:eastAsia="en-US"/>
    </w:rPr>
  </w:style>
  <w:style w:type="paragraph" w:customStyle="1" w:styleId="TableContents">
    <w:name w:val="Table Contents"/>
    <w:basedOn w:val="Standard"/>
    <w:pPr>
      <w:widowControl w:val="0"/>
      <w:suppressLineNumbers/>
    </w:pPr>
  </w:style>
  <w:style w:type="character" w:customStyle="1" w:styleId="Heading1Char">
    <w:name w:val="Heading 1 Char"/>
    <w:basedOn w:val="Domylnaczcionkaakapitu"/>
    <w:rPr>
      <w:rFonts w:ascii="Times New Roman" w:eastAsia="Times New Roman" w:hAnsi="Times New Roman" w:cs="Times New Roman"/>
      <w:b/>
      <w:color w:val="000000"/>
      <w:sz w:val="28"/>
      <w:lang w:eastAsia="pl-PL"/>
    </w:rPr>
  </w:style>
  <w:style w:type="character" w:customStyle="1" w:styleId="Heading2Char">
    <w:name w:val="Heading 2 Char"/>
    <w:basedOn w:val="Domylnaczcionkaakapitu"/>
    <w:rPr>
      <w:rFonts w:ascii="Times New Roman" w:eastAsia="Times New Roman" w:hAnsi="Times New Roman" w:cs="Times New Roman"/>
      <w:b/>
      <w:color w:val="000000"/>
      <w:sz w:val="24"/>
      <w:lang w:eastAsia="pl-PL"/>
    </w:rPr>
  </w:style>
  <w:style w:type="character" w:customStyle="1" w:styleId="Heading3Char">
    <w:name w:val="Heading 3 Char"/>
    <w:basedOn w:val="Domylnaczcionkaakapitu"/>
    <w:rPr>
      <w:rFonts w:ascii="Times New Roman" w:eastAsia="Times New Roman" w:hAnsi="Times New Roman" w:cs="Times New Roman"/>
      <w:b/>
      <w:color w:val="000000"/>
      <w:sz w:val="24"/>
      <w:lang w:eastAsia="pl-PL"/>
    </w:rPr>
  </w:style>
  <w:style w:type="character" w:customStyle="1" w:styleId="Heading4Char">
    <w:name w:val="Heading 4 Char"/>
    <w:basedOn w:val="Domylnaczcionkaakapitu"/>
    <w:rPr>
      <w:rFonts w:ascii="Times New Roman" w:eastAsia="Times New Roman" w:hAnsi="Times New Roman" w:cs="Times New Roman"/>
      <w:b/>
      <w:i/>
      <w:color w:val="000000"/>
      <w:sz w:val="24"/>
      <w:lang w:eastAsia="pl-PL"/>
    </w:rPr>
  </w:style>
  <w:style w:type="character" w:customStyle="1" w:styleId="BalloonTextChar">
    <w:name w:val="Balloon Text Char"/>
    <w:basedOn w:val="Domylnaczcionkaakapitu"/>
    <w:rPr>
      <w:rFonts w:ascii="Segoe UI" w:eastAsia="Times New Roman" w:hAnsi="Segoe UI" w:cs="Segoe UI"/>
      <w:color w:val="000000"/>
      <w:sz w:val="18"/>
      <w:szCs w:val="18"/>
      <w:lang w:eastAsia="pl-PL"/>
    </w:rPr>
  </w:style>
  <w:style w:type="character" w:styleId="Hipercze">
    <w:name w:val="Hyperlink"/>
    <w:rPr>
      <w:color w:val="0000FF"/>
      <w:u w:val="single"/>
    </w:rPr>
  </w:style>
  <w:style w:type="character" w:customStyle="1" w:styleId="rynqvb">
    <w:name w:val="rynqvb"/>
    <w:basedOn w:val="Domylnaczcionkaakapitu"/>
  </w:style>
  <w:style w:type="character" w:customStyle="1" w:styleId="hwtze">
    <w:name w:val="hwtze"/>
    <w:basedOn w:val="Domylnaczcionkaakapitu"/>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chirurgiazaklad.sum.edu.pl/" TargetMode="External"/><Relationship Id="rId3" Type="http://schemas.openxmlformats.org/officeDocument/2006/relationships/settings" Target="settings.xml"/><Relationship Id="rId7" Type="http://schemas.openxmlformats.org/officeDocument/2006/relationships/hyperlink" Target="mailto:chirurgia@szpital1.byt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1312</Words>
  <Characters>7875</Characters>
  <Application>Microsoft Office Word</Application>
  <DocSecurity>0</DocSecurity>
  <Lines>65</Lines>
  <Paragraphs>18</Paragraphs>
  <ScaleCrop>false</ScaleCrop>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dc:description/>
  <cp:lastModifiedBy>Lucyna Krupa</cp:lastModifiedBy>
  <cp:revision>5</cp:revision>
  <cp:lastPrinted>2024-10-03T07:11:00Z</cp:lastPrinted>
  <dcterms:created xsi:type="dcterms:W3CDTF">2024-10-07T05:49:00Z</dcterms:created>
  <dcterms:modified xsi:type="dcterms:W3CDTF">2024-10-16T06:50:00Z</dcterms:modified>
</cp:coreProperties>
</file>